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99" w:rsidRPr="00F36AFC" w:rsidRDefault="009E6B99" w:rsidP="009E6B99">
      <w:pPr>
        <w:pStyle w:val="6"/>
        <w:keepNext w:val="0"/>
        <w:pageBreakBefore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F36AFC">
        <w:rPr>
          <w:b/>
          <w:sz w:val="24"/>
          <w:szCs w:val="24"/>
        </w:rPr>
        <w:t xml:space="preserve">едеральное государственное образовательное учреждение </w:t>
      </w:r>
      <w:r w:rsidRPr="00F36AFC">
        <w:rPr>
          <w:b/>
          <w:sz w:val="24"/>
          <w:szCs w:val="24"/>
        </w:rPr>
        <w:br/>
        <w:t>высшего профессионального образования</w:t>
      </w:r>
    </w:p>
    <w:p w:rsidR="009E6B99" w:rsidRPr="007873A4" w:rsidRDefault="009E6B99" w:rsidP="009E6B99">
      <w:pPr>
        <w:pStyle w:val="6"/>
        <w:rPr>
          <w:b/>
          <w:sz w:val="24"/>
          <w:szCs w:val="24"/>
        </w:rPr>
      </w:pPr>
      <w:r>
        <w:rPr>
          <w:b/>
          <w:sz w:val="24"/>
          <w:szCs w:val="24"/>
        </w:rPr>
        <w:t>«С</w:t>
      </w:r>
      <w:r w:rsidRPr="00F36AFC">
        <w:rPr>
          <w:b/>
          <w:sz w:val="24"/>
          <w:szCs w:val="24"/>
        </w:rPr>
        <w:t>ибирская академия государственной службы</w:t>
      </w:r>
      <w:r>
        <w:rPr>
          <w:b/>
          <w:sz w:val="24"/>
          <w:szCs w:val="24"/>
        </w:rPr>
        <w:t>»</w:t>
      </w:r>
    </w:p>
    <w:p w:rsidR="009E6B99" w:rsidRPr="007873A4" w:rsidRDefault="009E6B99" w:rsidP="009E6B9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E6B99" w:rsidRDefault="009E6B99" w:rsidP="009E6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6B99" w:rsidRPr="0034427A" w:rsidRDefault="009E6B99" w:rsidP="009E6B9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427A">
        <w:rPr>
          <w:rFonts w:ascii="Times New Roman" w:hAnsi="Times New Roman"/>
          <w:b/>
          <w:sz w:val="32"/>
          <w:szCs w:val="32"/>
        </w:rPr>
        <w:t>Бухгалтерский учет</w:t>
      </w:r>
    </w:p>
    <w:p w:rsidR="009E6B99" w:rsidRDefault="009E6B99" w:rsidP="009E6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6B99" w:rsidRPr="00E3746B" w:rsidRDefault="009E6B99" w:rsidP="009E6B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46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9E6B99" w:rsidRPr="00CD7AB4" w:rsidRDefault="009E6B99" w:rsidP="009E6B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AB4">
        <w:rPr>
          <w:rFonts w:ascii="Times New Roman" w:hAnsi="Times New Roman"/>
          <w:b/>
          <w:sz w:val="28"/>
          <w:szCs w:val="28"/>
        </w:rPr>
        <w:t xml:space="preserve">по выполнению курсовых работ </w:t>
      </w:r>
    </w:p>
    <w:p w:rsidR="009E6B99" w:rsidRPr="0034427A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427A">
        <w:rPr>
          <w:rFonts w:ascii="Times New Roman" w:hAnsi="Times New Roman"/>
          <w:sz w:val="24"/>
          <w:szCs w:val="24"/>
        </w:rPr>
        <w:t>для студентов всех форм обучения</w:t>
      </w:r>
    </w:p>
    <w:p w:rsidR="009E6B99" w:rsidRPr="0034427A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427A">
        <w:rPr>
          <w:rFonts w:ascii="Times New Roman" w:hAnsi="Times New Roman"/>
          <w:sz w:val="24"/>
          <w:szCs w:val="24"/>
        </w:rPr>
        <w:t xml:space="preserve">по специальности 080105.65 Финансы и кредит </w:t>
      </w:r>
    </w:p>
    <w:p w:rsidR="009E6B99" w:rsidRPr="0034427A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427A">
        <w:rPr>
          <w:rFonts w:ascii="Times New Roman" w:hAnsi="Times New Roman"/>
          <w:sz w:val="24"/>
          <w:szCs w:val="24"/>
        </w:rPr>
        <w:t>по специальности 080107.65 Налоги и налогообложение</w:t>
      </w:r>
    </w:p>
    <w:p w:rsidR="009E6B99" w:rsidRPr="0034427A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B99" w:rsidRPr="00E3746B" w:rsidRDefault="009E6B99" w:rsidP="009E6B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3746B">
        <w:rPr>
          <w:rFonts w:ascii="Times New Roman" w:hAnsi="Times New Roman"/>
          <w:sz w:val="28"/>
          <w:szCs w:val="28"/>
        </w:rPr>
        <w:t>О.М.Толкачева</w:t>
      </w:r>
    </w:p>
    <w:p w:rsidR="009E6B99" w:rsidRDefault="009E6B99" w:rsidP="009E6B9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E6B99" w:rsidRDefault="009E6B99" w:rsidP="009E6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Новосибирск 201</w:t>
      </w:r>
      <w:r>
        <w:rPr>
          <w:rFonts w:ascii="Times New Roman" w:hAnsi="Times New Roman"/>
          <w:sz w:val="24"/>
          <w:szCs w:val="24"/>
        </w:rPr>
        <w:t>1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Издается в соответствии с планом учебно-</w:t>
      </w:r>
      <w:r w:rsidRPr="0034427A">
        <w:rPr>
          <w:rFonts w:ascii="Times New Roman" w:hAnsi="Times New Roman"/>
          <w:sz w:val="24"/>
          <w:szCs w:val="24"/>
        </w:rPr>
        <w:t xml:space="preserve">методической работы </w:t>
      </w:r>
      <w:proofErr w:type="spellStart"/>
      <w:r w:rsidRPr="0034427A">
        <w:rPr>
          <w:rFonts w:ascii="Times New Roman" w:hAnsi="Times New Roman"/>
          <w:sz w:val="24"/>
          <w:szCs w:val="24"/>
        </w:rPr>
        <w:t>СибАГС</w:t>
      </w:r>
      <w:proofErr w:type="spellEnd"/>
    </w:p>
    <w:p w:rsidR="009E6B99" w:rsidRPr="00CD7AB4" w:rsidRDefault="009E6B99" w:rsidP="009E6B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7AB4">
        <w:rPr>
          <w:rFonts w:ascii="Times New Roman" w:hAnsi="Times New Roman"/>
          <w:b/>
          <w:sz w:val="24"/>
          <w:szCs w:val="24"/>
        </w:rPr>
        <w:t>БКК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 w:rsidRPr="0034427A">
        <w:rPr>
          <w:rFonts w:ascii="Times New Roman" w:hAnsi="Times New Roman"/>
          <w:sz w:val="24"/>
          <w:szCs w:val="24"/>
        </w:rPr>
        <w:t>Рецензент</w:t>
      </w:r>
      <w:r>
        <w:rPr>
          <w:rFonts w:ascii="Times New Roman" w:hAnsi="Times New Roman"/>
          <w:sz w:val="24"/>
          <w:szCs w:val="24"/>
        </w:rPr>
        <w:t>ы</w:t>
      </w:r>
      <w:r w:rsidRPr="0034427A">
        <w:rPr>
          <w:rFonts w:ascii="Times New Roman" w:hAnsi="Times New Roman"/>
          <w:sz w:val="24"/>
          <w:szCs w:val="24"/>
        </w:rPr>
        <w:t>: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 w:rsidRPr="0030630E">
        <w:rPr>
          <w:rFonts w:ascii="Times New Roman" w:hAnsi="Times New Roman"/>
          <w:sz w:val="24"/>
          <w:szCs w:val="24"/>
        </w:rPr>
        <w:t xml:space="preserve">Н.Ю. Каменская - кандидат экономических наук, заведующая кафедрой финансов и кредита </w:t>
      </w:r>
      <w:proofErr w:type="spellStart"/>
      <w:r w:rsidRPr="0030630E">
        <w:rPr>
          <w:rFonts w:ascii="Times New Roman" w:hAnsi="Times New Roman"/>
          <w:sz w:val="24"/>
          <w:szCs w:val="24"/>
        </w:rPr>
        <w:t>СибАГС</w:t>
      </w:r>
      <w:proofErr w:type="spellEnd"/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Т.Н.Черепкова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кандидат экономических наук, доцент </w:t>
      </w:r>
      <w:r w:rsidRPr="00F36AFC">
        <w:rPr>
          <w:rFonts w:ascii="Times New Roman" w:hAnsi="Times New Roman"/>
          <w:sz w:val="24"/>
          <w:szCs w:val="24"/>
        </w:rPr>
        <w:t xml:space="preserve">кафедры налогообложения и учета </w:t>
      </w:r>
      <w:proofErr w:type="spellStart"/>
      <w:r w:rsidRPr="00F36AFC">
        <w:rPr>
          <w:rFonts w:ascii="Times New Roman" w:hAnsi="Times New Roman"/>
          <w:sz w:val="24"/>
          <w:szCs w:val="24"/>
        </w:rPr>
        <w:t>СибАГС</w:t>
      </w:r>
      <w:proofErr w:type="spellEnd"/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Толкачева О.М.</w:t>
      </w:r>
    </w:p>
    <w:p w:rsidR="009E6B99" w:rsidRPr="00E011CD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 w:rsidRPr="00E011CD">
        <w:rPr>
          <w:rFonts w:ascii="Times New Roman" w:hAnsi="Times New Roman"/>
          <w:sz w:val="24"/>
          <w:szCs w:val="24"/>
        </w:rPr>
        <w:t xml:space="preserve">Бухгалтерский учет: Методические рекомендации по выполнению курсовых работ / О.М. Толкачева. – Новосибирск: </w:t>
      </w:r>
      <w:proofErr w:type="spellStart"/>
      <w:r w:rsidRPr="00E011CD">
        <w:rPr>
          <w:rFonts w:ascii="Times New Roman" w:hAnsi="Times New Roman"/>
          <w:sz w:val="24"/>
          <w:szCs w:val="24"/>
        </w:rPr>
        <w:t>СибАГС</w:t>
      </w:r>
      <w:proofErr w:type="spellEnd"/>
      <w:r w:rsidRPr="00E011CD">
        <w:rPr>
          <w:rFonts w:ascii="Times New Roman" w:hAnsi="Times New Roman"/>
          <w:sz w:val="24"/>
          <w:szCs w:val="24"/>
        </w:rPr>
        <w:t>, 2011г. –     с.</w:t>
      </w:r>
    </w:p>
    <w:p w:rsidR="009E6B99" w:rsidRPr="00E011CD" w:rsidRDefault="009E6B99" w:rsidP="009E6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1CD">
        <w:rPr>
          <w:rFonts w:ascii="Times New Roman" w:hAnsi="Times New Roman"/>
          <w:sz w:val="24"/>
          <w:szCs w:val="24"/>
        </w:rPr>
        <w:t>В методических рекомендациях описан процесс подготовки, написания и защиты курсовой работы, представлены структура и содержание курсовой работы, приведены требования к ее оформлению.</w:t>
      </w:r>
    </w:p>
    <w:p w:rsidR="009E6B99" w:rsidRPr="00E011CD" w:rsidRDefault="009E6B99" w:rsidP="009E6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1CD">
        <w:rPr>
          <w:rFonts w:ascii="Times New Roman" w:hAnsi="Times New Roman"/>
          <w:sz w:val="24"/>
          <w:szCs w:val="24"/>
        </w:rPr>
        <w:t>Предназначены для выполнения курсовых работ по дисциплине федерального компонента ГОС «Бухгалтерский учет» по специальности «Финансы и кредит», а также «Бухгалтерский учет (теория и финансовый учет)» по специальности «Налоги и налогообложение».</w:t>
      </w:r>
    </w:p>
    <w:p w:rsidR="009E6B99" w:rsidRPr="00E011CD" w:rsidRDefault="009E6B99" w:rsidP="009E6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9E6B99" w:rsidRPr="00E011CD" w:rsidSect="009E6B99">
          <w:footerReference w:type="default" r:id="rId8"/>
          <w:footerReference w:type="first" r:id="rId9"/>
          <w:pgSz w:w="8391" w:h="11907" w:code="11"/>
          <w:pgMar w:top="1021" w:right="567" w:bottom="1021" w:left="1134" w:header="454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издаются в </w:t>
      </w:r>
      <w:proofErr w:type="spellStart"/>
      <w:r>
        <w:rPr>
          <w:rFonts w:ascii="Times New Roman" w:hAnsi="Times New Roman"/>
          <w:sz w:val="24"/>
          <w:szCs w:val="24"/>
        </w:rPr>
        <w:t>СибАГС</w:t>
      </w:r>
      <w:proofErr w:type="spellEnd"/>
      <w:r>
        <w:rPr>
          <w:rFonts w:ascii="Times New Roman" w:hAnsi="Times New Roman"/>
          <w:sz w:val="24"/>
          <w:szCs w:val="24"/>
        </w:rPr>
        <w:t xml:space="preserve"> впервые с целью повышения качества выполнения курсовых работ по дисциплине. </w:t>
      </w:r>
      <w:r w:rsidRPr="00E011CD">
        <w:rPr>
          <w:rFonts w:ascii="Times New Roman" w:hAnsi="Times New Roman"/>
          <w:sz w:val="24"/>
          <w:szCs w:val="24"/>
        </w:rPr>
        <w:t xml:space="preserve">Рекомендованы для студентов всех форм обучения и преподавателей. </w:t>
      </w:r>
    </w:p>
    <w:p w:rsidR="009E6B99" w:rsidRPr="00817567" w:rsidRDefault="009E6B99" w:rsidP="009E6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6B99" w:rsidRPr="007873A4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:rsidR="009E6B99" w:rsidRPr="00AD1592" w:rsidRDefault="009E6B99" w:rsidP="009E6B99">
      <w:pPr>
        <w:tabs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9E6B99" w:rsidRPr="00AD1592" w:rsidRDefault="009E6B99" w:rsidP="009E6B99">
      <w:pPr>
        <w:tabs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Выбор темы курсовой работы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9E6B99" w:rsidRDefault="009E6B99" w:rsidP="009E6B99">
      <w:pPr>
        <w:tabs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курсовой работы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9E6B99" w:rsidRPr="00AD1592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Структура и содержание курсовой работы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9E6B99" w:rsidRPr="00AD1592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оформлению курсовой работы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9E6B99" w:rsidRDefault="009E6B99" w:rsidP="009E6B99">
      <w:pPr>
        <w:tabs>
          <w:tab w:val="left" w:pos="552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Защита курсовой работы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9E6B99" w:rsidRPr="00AD1592" w:rsidRDefault="009E6B99" w:rsidP="009E6B99">
      <w:pPr>
        <w:tabs>
          <w:tab w:val="left" w:pos="552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нормативно-правовых актов и литературы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9E6B99" w:rsidRPr="00AD1592" w:rsidRDefault="009E6B99" w:rsidP="009E6B99">
      <w:pPr>
        <w:tabs>
          <w:tab w:val="left" w:pos="552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9E6B99" w:rsidRPr="00AD1592" w:rsidRDefault="009E6B99" w:rsidP="009E6B9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B99" w:rsidRPr="00AD1592" w:rsidRDefault="009E6B99" w:rsidP="009E6B9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B99" w:rsidRPr="00AD1592" w:rsidRDefault="009E6B99" w:rsidP="009E6B9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B99" w:rsidRPr="00AD1592" w:rsidRDefault="009E6B99" w:rsidP="009E6B9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B99" w:rsidRPr="00AD1592" w:rsidRDefault="009E6B99" w:rsidP="009E6B9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6B99" w:rsidRPr="007361A4" w:rsidRDefault="009E6B99" w:rsidP="009E6B99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61A4">
        <w:rPr>
          <w:rFonts w:ascii="Times New Roman" w:hAnsi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/>
          <w:b/>
          <w:sz w:val="24"/>
          <w:szCs w:val="24"/>
        </w:rPr>
        <w:t>ведение</w:t>
      </w:r>
    </w:p>
    <w:p w:rsidR="009E6B99" w:rsidRDefault="009E6B99" w:rsidP="009E6B9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2C2D">
        <w:rPr>
          <w:rFonts w:ascii="Times New Roman" w:hAnsi="Times New Roman"/>
          <w:sz w:val="24"/>
          <w:szCs w:val="24"/>
        </w:rPr>
        <w:t xml:space="preserve">Дисциплины «Бухгалтерский учет» и «Бухгалтерский учет (теория и финансовый учет)» (далее «Бухгалтерский учет») принадлежат к федеральному компоненту </w:t>
      </w:r>
      <w:r w:rsidRPr="00562C2D">
        <w:rPr>
          <w:rFonts w:ascii="Times New Roman" w:hAnsi="Times New Roman"/>
          <w:iCs/>
          <w:sz w:val="24"/>
          <w:szCs w:val="24"/>
        </w:rPr>
        <w:t>ГОС ВПО</w:t>
      </w:r>
      <w:r w:rsidRPr="007873A4">
        <w:rPr>
          <w:rFonts w:ascii="Times New Roman" w:hAnsi="Times New Roman"/>
          <w:iCs/>
          <w:sz w:val="24"/>
          <w:szCs w:val="24"/>
        </w:rPr>
        <w:t xml:space="preserve"> по </w:t>
      </w:r>
      <w:r w:rsidRPr="007873A4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ям</w:t>
      </w:r>
      <w:r w:rsidRPr="007873A4">
        <w:rPr>
          <w:rFonts w:ascii="Times New Roman" w:hAnsi="Times New Roman"/>
          <w:sz w:val="24"/>
          <w:szCs w:val="24"/>
        </w:rPr>
        <w:t xml:space="preserve"> «Финансы и кредит»</w:t>
      </w:r>
      <w:r>
        <w:rPr>
          <w:rFonts w:ascii="Times New Roman" w:hAnsi="Times New Roman"/>
          <w:sz w:val="24"/>
          <w:szCs w:val="24"/>
        </w:rPr>
        <w:t xml:space="preserve"> и «Налоги и налогообложение»</w:t>
      </w:r>
      <w:r w:rsidRPr="007873A4">
        <w:rPr>
          <w:rFonts w:ascii="Times New Roman" w:hAnsi="Times New Roman"/>
          <w:iCs/>
          <w:sz w:val="24"/>
          <w:szCs w:val="24"/>
        </w:rPr>
        <w:t>, к циклу общепрофессиональных дисциплин ГОС ВПО.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70D7C">
        <w:rPr>
          <w:rFonts w:ascii="Times New Roman" w:hAnsi="Times New Roman"/>
          <w:color w:val="000000"/>
          <w:sz w:val="24"/>
          <w:szCs w:val="24"/>
        </w:rPr>
        <w:t>В соответствии с требованиями ГОС ВПО к уровню подготовки выпускник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570D7C">
        <w:rPr>
          <w:rFonts w:ascii="Times New Roman" w:hAnsi="Times New Roman"/>
          <w:color w:val="000000"/>
          <w:sz w:val="24"/>
          <w:szCs w:val="24"/>
        </w:rPr>
        <w:t xml:space="preserve"> по специальност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 w:rsidRPr="00570D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08D">
        <w:rPr>
          <w:rFonts w:ascii="Times New Roman" w:hAnsi="Times New Roman"/>
          <w:sz w:val="24"/>
          <w:szCs w:val="24"/>
        </w:rPr>
        <w:t>«Финансы и кредит»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7408D">
        <w:rPr>
          <w:rFonts w:ascii="Times New Roman" w:hAnsi="Times New Roman"/>
          <w:sz w:val="24"/>
          <w:szCs w:val="24"/>
        </w:rPr>
        <w:t>«Налоги и налогообложение»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D7C">
        <w:rPr>
          <w:rFonts w:ascii="Times New Roman" w:hAnsi="Times New Roman"/>
          <w:color w:val="000000"/>
          <w:sz w:val="24"/>
          <w:szCs w:val="24"/>
        </w:rPr>
        <w:t xml:space="preserve">дипломированный специалист должен владеть профессиональными знаниями в области </w:t>
      </w:r>
      <w:r>
        <w:rPr>
          <w:rFonts w:ascii="Times New Roman" w:hAnsi="Times New Roman"/>
          <w:color w:val="000000"/>
          <w:sz w:val="24"/>
          <w:szCs w:val="24"/>
        </w:rPr>
        <w:t>бухгалтерского учета.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C2D">
        <w:rPr>
          <w:rFonts w:ascii="Times New Roman" w:hAnsi="Times New Roman"/>
          <w:sz w:val="24"/>
          <w:szCs w:val="24"/>
        </w:rPr>
        <w:t>Дисциплина «Бухгалтерский учет»</w:t>
      </w:r>
      <w:r w:rsidRPr="007873A4">
        <w:rPr>
          <w:rFonts w:ascii="Times New Roman" w:hAnsi="Times New Roman"/>
          <w:sz w:val="24"/>
          <w:szCs w:val="24"/>
        </w:rPr>
        <w:t xml:space="preserve"> влияет на достижение выпускником квалификационных требований, формирует у специалистов понимание теоретических и методологических основ бухгалтерского учета и отчетности на предприятиях, в организациях, учреждениях, основных правил формирования бухгалтерской информации и возможности ее использования для принятия управленческих решений, а также способствует пониманию ряда смежных дисциплин. Кроме того, дисциплина ориентирована на получение практических навыков ведения бухгалтерского учета, усвоение техники учетной работы.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Курсовая работа является завершающим этапом изучения дисциплины </w:t>
      </w:r>
      <w:r w:rsidRPr="00562C2D">
        <w:rPr>
          <w:rFonts w:ascii="Times New Roman" w:hAnsi="Times New Roman"/>
          <w:sz w:val="24"/>
          <w:szCs w:val="24"/>
        </w:rPr>
        <w:t>«Бухгалтерский учет».</w:t>
      </w:r>
      <w:r w:rsidRPr="007873A4">
        <w:rPr>
          <w:rFonts w:ascii="Times New Roman" w:hAnsi="Times New Roman"/>
          <w:sz w:val="24"/>
          <w:szCs w:val="24"/>
        </w:rPr>
        <w:t xml:space="preserve"> Это </w:t>
      </w:r>
      <w:r w:rsidRPr="00C7408D">
        <w:rPr>
          <w:rFonts w:ascii="Times New Roman" w:hAnsi="Times New Roman"/>
          <w:sz w:val="24"/>
          <w:szCs w:val="24"/>
        </w:rPr>
        <w:t>индивидуальная самостоятельная работа</w:t>
      </w:r>
      <w:r w:rsidRPr="007873A4">
        <w:rPr>
          <w:rFonts w:ascii="Times New Roman" w:hAnsi="Times New Roman"/>
          <w:sz w:val="24"/>
          <w:szCs w:val="24"/>
        </w:rPr>
        <w:t xml:space="preserve"> студента, предусмотренная учебным планом</w:t>
      </w:r>
      <w:r>
        <w:rPr>
          <w:rFonts w:ascii="Times New Roman" w:hAnsi="Times New Roman"/>
          <w:sz w:val="24"/>
          <w:szCs w:val="24"/>
        </w:rPr>
        <w:t xml:space="preserve"> и рабочей программой по дисциплине</w:t>
      </w:r>
      <w:r w:rsidRPr="007873A4">
        <w:rPr>
          <w:rFonts w:ascii="Times New Roman" w:hAnsi="Times New Roman"/>
          <w:sz w:val="24"/>
          <w:szCs w:val="24"/>
        </w:rPr>
        <w:t xml:space="preserve">. Курсовая работа, являясь важной частью </w:t>
      </w:r>
      <w:r w:rsidRPr="00C7408D">
        <w:rPr>
          <w:rFonts w:ascii="Times New Roman" w:hAnsi="Times New Roman"/>
          <w:sz w:val="24"/>
          <w:szCs w:val="24"/>
        </w:rPr>
        <w:t>самостоятельной работы</w:t>
      </w:r>
      <w:r w:rsidRPr="007873A4">
        <w:rPr>
          <w:rFonts w:ascii="Times New Roman" w:hAnsi="Times New Roman"/>
          <w:sz w:val="24"/>
          <w:szCs w:val="24"/>
        </w:rPr>
        <w:t xml:space="preserve"> студентов, рассматривается как форма развития навыков научной работы, т. к. в процессе ее выполнения студент не только закрепляет, но и углубляет полученный теоретический материал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DD3">
        <w:rPr>
          <w:rFonts w:ascii="Times New Roman" w:hAnsi="Times New Roman"/>
          <w:sz w:val="24"/>
          <w:szCs w:val="24"/>
        </w:rPr>
        <w:t>[3, с. 6].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408D">
        <w:rPr>
          <w:rFonts w:ascii="Times New Roman" w:hAnsi="Times New Roman"/>
          <w:sz w:val="24"/>
          <w:szCs w:val="24"/>
        </w:rPr>
        <w:t>Целью н</w:t>
      </w:r>
      <w:r w:rsidRPr="007873A4">
        <w:rPr>
          <w:rFonts w:ascii="Times New Roman" w:hAnsi="Times New Roman"/>
          <w:sz w:val="24"/>
          <w:szCs w:val="24"/>
        </w:rPr>
        <w:t xml:space="preserve">аписания курсовой работы </w:t>
      </w:r>
      <w:r w:rsidRPr="00562C2D">
        <w:rPr>
          <w:rFonts w:ascii="Times New Roman" w:hAnsi="Times New Roman"/>
          <w:sz w:val="24"/>
          <w:szCs w:val="24"/>
        </w:rPr>
        <w:t>по дисциплине «Бухгалтерский учет»</w:t>
      </w:r>
      <w:r w:rsidRPr="007873A4">
        <w:rPr>
          <w:rFonts w:ascii="Times New Roman" w:hAnsi="Times New Roman"/>
          <w:sz w:val="24"/>
          <w:szCs w:val="24"/>
        </w:rPr>
        <w:t xml:space="preserve"> является систематизация, закрепление и расширение знаний на основе самостоятельного изучения и обобщения научной и учебной литературы, а также освоение практических навыков обработки учетной информации.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подготовке и написании курсовой работы перед студентами ставятся следующие </w:t>
      </w:r>
      <w:r w:rsidRPr="00C7408D">
        <w:rPr>
          <w:rFonts w:ascii="Times New Roman" w:hAnsi="Times New Roman"/>
          <w:sz w:val="24"/>
          <w:szCs w:val="24"/>
        </w:rPr>
        <w:t>задачи:</w:t>
      </w:r>
    </w:p>
    <w:p w:rsidR="009E6B99" w:rsidRPr="00930286" w:rsidRDefault="009E6B99" w:rsidP="009E6B9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приобрести навыки самостоятельной работы с литературой по выбранной теме;</w:t>
      </w:r>
    </w:p>
    <w:p w:rsidR="009E6B99" w:rsidRPr="00930286" w:rsidRDefault="009E6B99" w:rsidP="009E6B9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систематизировать и закрепить теоретические знания по дисциплине;</w:t>
      </w:r>
    </w:p>
    <w:p w:rsidR="009E6B99" w:rsidRPr="00930286" w:rsidRDefault="009E6B99" w:rsidP="009E6B9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развить навыки постановки задач исследования и подбора методов решения этих задач;</w:t>
      </w:r>
    </w:p>
    <w:p w:rsidR="009E6B99" w:rsidRPr="00930286" w:rsidRDefault="009E6B99" w:rsidP="009E6B9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связного изложения материала, касающегося выбранной проблематики;</w:t>
      </w:r>
    </w:p>
    <w:p w:rsidR="009E6B99" w:rsidRPr="00930286" w:rsidRDefault="009E6B99" w:rsidP="009E6B9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выработки рекомендаций по использованию методов учета в практике работы организаций.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Курсовая работа </w:t>
      </w:r>
      <w:r w:rsidRPr="00C7408D">
        <w:rPr>
          <w:rFonts w:ascii="Times New Roman" w:hAnsi="Times New Roman"/>
          <w:sz w:val="24"/>
          <w:szCs w:val="24"/>
        </w:rPr>
        <w:t>может быть высоко оценена</w:t>
      </w:r>
      <w:r w:rsidRPr="007873A4">
        <w:rPr>
          <w:rFonts w:ascii="Times New Roman" w:hAnsi="Times New Roman"/>
          <w:sz w:val="24"/>
          <w:szCs w:val="24"/>
        </w:rPr>
        <w:t xml:space="preserve"> при соблюдении следующих </w:t>
      </w:r>
      <w:r w:rsidRPr="00C7408D">
        <w:rPr>
          <w:rFonts w:ascii="Times New Roman" w:hAnsi="Times New Roman"/>
          <w:sz w:val="24"/>
          <w:szCs w:val="24"/>
        </w:rPr>
        <w:t>условий:</w:t>
      </w:r>
    </w:p>
    <w:p w:rsidR="009E6B99" w:rsidRPr="00930286" w:rsidRDefault="009E6B99" w:rsidP="009E6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содержание работы соответствует заявленной теме;</w:t>
      </w:r>
    </w:p>
    <w:p w:rsidR="009E6B99" w:rsidRPr="00930286" w:rsidRDefault="009E6B99" w:rsidP="009E6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при написании работы использованы нормативные документы, определяющие методологические основы, порядок организации и ведения бухгалтерского учета в организациях Российской Федерации и действующие на период написания работы;</w:t>
      </w:r>
    </w:p>
    <w:p w:rsidR="009E6B99" w:rsidRPr="00930286" w:rsidRDefault="009E6B99" w:rsidP="009E6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работа написана самостоятельно, содержит критические оценки практики учета; логично структурирована, выводы вытекают из результатов анализа;</w:t>
      </w:r>
    </w:p>
    <w:p w:rsidR="009E6B99" w:rsidRPr="00930286" w:rsidRDefault="009E6B99" w:rsidP="009E6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>в работе содержится творческая часть в виде рекомендаций, направленных на улучшение организации и методологии учета на конкретном участке учетной работы;</w:t>
      </w:r>
    </w:p>
    <w:p w:rsidR="009E6B99" w:rsidRDefault="009E6B99" w:rsidP="009E6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86">
        <w:rPr>
          <w:rFonts w:ascii="Times New Roman" w:hAnsi="Times New Roman"/>
          <w:sz w:val="24"/>
          <w:szCs w:val="24"/>
        </w:rPr>
        <w:t xml:space="preserve">работа написана грамотным языком и оформлена в соответствии с данными </w:t>
      </w:r>
      <w:r w:rsidRPr="00DF0E92">
        <w:rPr>
          <w:rFonts w:ascii="Times New Roman" w:hAnsi="Times New Roman"/>
          <w:sz w:val="24"/>
          <w:szCs w:val="24"/>
        </w:rPr>
        <w:t>методическими указаниями.</w:t>
      </w:r>
    </w:p>
    <w:p w:rsidR="009E6B99" w:rsidRPr="00DF0E92" w:rsidRDefault="009E6B99" w:rsidP="009E6B9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0762">
        <w:rPr>
          <w:rFonts w:ascii="Times New Roman" w:hAnsi="Times New Roman"/>
          <w:sz w:val="24"/>
          <w:szCs w:val="24"/>
        </w:rPr>
        <w:t>Подготовка и написание курсовой работы осуществляется в рамках времени, отведенного на самостоятельную работу. Подготовка курсовой работы включает следующие этапы</w:t>
      </w:r>
      <w:r w:rsidRPr="009E4895">
        <w:rPr>
          <w:rFonts w:ascii="Times New Roman" w:hAnsi="Times New Roman"/>
          <w:sz w:val="24"/>
          <w:szCs w:val="24"/>
        </w:rPr>
        <w:t xml:space="preserve"> </w:t>
      </w:r>
      <w:r w:rsidRPr="00096DD3">
        <w:rPr>
          <w:rFonts w:ascii="Times New Roman" w:hAnsi="Times New Roman"/>
          <w:sz w:val="24"/>
          <w:szCs w:val="24"/>
        </w:rPr>
        <w:t>[4, с. 7].</w:t>
      </w:r>
    </w:p>
    <w:p w:rsidR="009E6B99" w:rsidRDefault="009E6B99" w:rsidP="009E6B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темы.</w:t>
      </w:r>
    </w:p>
    <w:p w:rsidR="009E6B99" w:rsidRPr="00214E6C" w:rsidRDefault="009E6B99" w:rsidP="009E6B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4E6C">
        <w:rPr>
          <w:rFonts w:ascii="Times New Roman" w:hAnsi="Times New Roman"/>
          <w:sz w:val="24"/>
          <w:szCs w:val="24"/>
        </w:rPr>
        <w:t xml:space="preserve">Подбор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14E6C">
        <w:rPr>
          <w:rFonts w:ascii="Times New Roman" w:hAnsi="Times New Roman"/>
          <w:sz w:val="24"/>
          <w:szCs w:val="24"/>
        </w:rPr>
        <w:t xml:space="preserve">первоначальное ознакомление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214E6C">
        <w:rPr>
          <w:rFonts w:ascii="Times New Roman" w:hAnsi="Times New Roman"/>
          <w:sz w:val="24"/>
          <w:szCs w:val="24"/>
        </w:rPr>
        <w:t>литератур</w:t>
      </w:r>
      <w:r>
        <w:rPr>
          <w:rFonts w:ascii="Times New Roman" w:hAnsi="Times New Roman"/>
          <w:sz w:val="24"/>
          <w:szCs w:val="24"/>
        </w:rPr>
        <w:t>ой</w:t>
      </w:r>
      <w:r w:rsidRPr="00214E6C">
        <w:rPr>
          <w:rFonts w:ascii="Times New Roman" w:hAnsi="Times New Roman"/>
          <w:sz w:val="24"/>
          <w:szCs w:val="24"/>
        </w:rPr>
        <w:t xml:space="preserve"> по выбранной теме, </w:t>
      </w:r>
      <w:r>
        <w:rPr>
          <w:rFonts w:ascii="Times New Roman" w:hAnsi="Times New Roman"/>
          <w:sz w:val="24"/>
          <w:szCs w:val="24"/>
        </w:rPr>
        <w:t>с</w:t>
      </w:r>
      <w:r w:rsidRPr="00214E6C">
        <w:rPr>
          <w:rFonts w:ascii="Times New Roman" w:hAnsi="Times New Roman"/>
          <w:sz w:val="24"/>
          <w:szCs w:val="24"/>
        </w:rPr>
        <w:t>оставление предварительного варианта плана.</w:t>
      </w:r>
    </w:p>
    <w:p w:rsidR="009E6B99" w:rsidRDefault="009E6B99" w:rsidP="009E6B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отобранных литературных источников.</w:t>
      </w:r>
    </w:p>
    <w:p w:rsidR="009E6B99" w:rsidRDefault="009E6B99" w:rsidP="009E6B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систематизация практических материалов.</w:t>
      </w:r>
    </w:p>
    <w:p w:rsidR="009E6B99" w:rsidRDefault="009E6B99" w:rsidP="009E6B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окончательного варианта плана.</w:t>
      </w:r>
    </w:p>
    <w:p w:rsidR="009E6B99" w:rsidRDefault="009E6B99" w:rsidP="009E6B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курсовой работы, оформление и сдача руководителю.</w:t>
      </w:r>
    </w:p>
    <w:p w:rsidR="009E6B99" w:rsidRPr="005029EF" w:rsidRDefault="009E6B99" w:rsidP="009E6B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курсовой работы.</w:t>
      </w:r>
    </w:p>
    <w:p w:rsidR="009E6B99" w:rsidRDefault="009E6B99" w:rsidP="009E6B9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B99" w:rsidRPr="00767D72" w:rsidRDefault="009E6B99" w:rsidP="009E6B9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D72">
        <w:rPr>
          <w:rFonts w:ascii="Times New Roman" w:hAnsi="Times New Roman"/>
          <w:b/>
          <w:sz w:val="24"/>
          <w:szCs w:val="24"/>
        </w:rPr>
        <w:t>Выбор темы курсовой работы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Тематику курсовых работ </w:t>
      </w:r>
      <w:r w:rsidRPr="00562C2D">
        <w:rPr>
          <w:rFonts w:ascii="Times New Roman" w:hAnsi="Times New Roman"/>
          <w:sz w:val="24"/>
          <w:szCs w:val="24"/>
        </w:rPr>
        <w:t>по дисциплине «Бухгалтерский учет»</w:t>
      </w:r>
      <w:r>
        <w:rPr>
          <w:rFonts w:ascii="Times New Roman" w:hAnsi="Times New Roman"/>
          <w:sz w:val="24"/>
          <w:szCs w:val="24"/>
        </w:rPr>
        <w:t xml:space="preserve"> разрабатывает кафедра «Налогообложения и учета». Список тем курсовых работ является частью программы курса, рассмотренной и одобренной на заседании кафедры и утвержденной проректором по учебной работе </w:t>
      </w:r>
      <w:proofErr w:type="spellStart"/>
      <w:r>
        <w:rPr>
          <w:rFonts w:ascii="Times New Roman" w:hAnsi="Times New Roman"/>
          <w:sz w:val="24"/>
          <w:szCs w:val="24"/>
        </w:rPr>
        <w:t>СибАГС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Тематика курсовых работ доводится до студентов не позднее, чем за месяц до срока сдачи работы. </w:t>
      </w:r>
      <w:r w:rsidRPr="00C7408D">
        <w:rPr>
          <w:rFonts w:ascii="Times New Roman" w:hAnsi="Times New Roman"/>
          <w:sz w:val="24"/>
          <w:szCs w:val="24"/>
        </w:rPr>
        <w:t>Срок сдачи и защиты</w:t>
      </w:r>
      <w:r>
        <w:rPr>
          <w:rFonts w:ascii="Times New Roman" w:hAnsi="Times New Roman"/>
          <w:sz w:val="24"/>
          <w:szCs w:val="24"/>
        </w:rPr>
        <w:t xml:space="preserve"> работы устанавливается руководителем курсовых работ по согласованию с деканатом факультета экономики и соответствует предусмотренным учебным планом срокам итогового контроля по данной дисциплине.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Студент выбирает тему курсовой работы из предложенного </w:t>
      </w:r>
      <w:r>
        <w:rPr>
          <w:rFonts w:ascii="Times New Roman" w:hAnsi="Times New Roman"/>
          <w:sz w:val="24"/>
          <w:szCs w:val="24"/>
        </w:rPr>
        <w:t xml:space="preserve">кафедрой </w:t>
      </w:r>
      <w:r w:rsidRPr="007873A4">
        <w:rPr>
          <w:rFonts w:ascii="Times New Roman" w:hAnsi="Times New Roman"/>
          <w:sz w:val="24"/>
          <w:szCs w:val="24"/>
        </w:rPr>
        <w:t>списка самостоятельно</w:t>
      </w:r>
      <w:r>
        <w:rPr>
          <w:rFonts w:ascii="Times New Roman" w:hAnsi="Times New Roman"/>
          <w:sz w:val="24"/>
          <w:szCs w:val="24"/>
        </w:rPr>
        <w:t>, исходя из своих научных и практических интересов, возможностей сбора теоретического и фактического материала, имеющегося научно-исследовательского задела и перспектив дальнейшей научной и практической деятельности</w:t>
      </w:r>
      <w:r w:rsidRPr="007873A4">
        <w:rPr>
          <w:rFonts w:ascii="Times New Roman" w:hAnsi="Times New Roman"/>
          <w:sz w:val="24"/>
          <w:szCs w:val="24"/>
        </w:rPr>
        <w:t>. При выборе темы необходимо иметь ориентировочное представление о сущности той или иной проблемы, знать какие воп</w:t>
      </w:r>
      <w:r>
        <w:rPr>
          <w:rFonts w:ascii="Times New Roman" w:hAnsi="Times New Roman"/>
          <w:sz w:val="24"/>
          <w:szCs w:val="24"/>
        </w:rPr>
        <w:t xml:space="preserve">росы следует осветить в работе. </w:t>
      </w:r>
      <w:proofErr w:type="gramStart"/>
      <w:r>
        <w:rPr>
          <w:rFonts w:ascii="Times New Roman" w:hAnsi="Times New Roman"/>
          <w:sz w:val="24"/>
          <w:szCs w:val="24"/>
        </w:rPr>
        <w:t>Студентам заочной и очно-заочной форм обучения целесообразно выбирать тему, связанную с их практической деятельностью.</w:t>
      </w:r>
      <w:proofErr w:type="gramEnd"/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Допускается выбор темы, не содержащейся в списке тем, </w:t>
      </w:r>
      <w:r>
        <w:rPr>
          <w:rFonts w:ascii="Times New Roman" w:hAnsi="Times New Roman"/>
          <w:sz w:val="24"/>
          <w:szCs w:val="24"/>
        </w:rPr>
        <w:t>включенных в программу курса. При необходимости студент может предложить новую тему для разработки в курсовой работе. Предложенная тема обязательно должна быть согласована</w:t>
      </w:r>
      <w:r w:rsidRPr="007873A4">
        <w:rPr>
          <w:rFonts w:ascii="Times New Roman" w:hAnsi="Times New Roman"/>
          <w:sz w:val="24"/>
          <w:szCs w:val="24"/>
        </w:rPr>
        <w:t xml:space="preserve"> с руководителем курсовой работы. </w:t>
      </w:r>
      <w:r>
        <w:rPr>
          <w:rFonts w:ascii="Times New Roman" w:hAnsi="Times New Roman"/>
          <w:sz w:val="24"/>
          <w:szCs w:val="24"/>
        </w:rPr>
        <w:t>Изменять тему курсовой работы позднее, чем за две недели до срока сдачи не допускается.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написанием курсовых работ, как правило, закрепляется за преподавателем, читающим лекции по данной дисциплине. В отдельных случаях руководство всеми или некоторыми работами студентов может быть передано другому преподавателю кафедры.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курсовой работы оказывает необходимую помощь, консультирует, осуществляет контроль за работой студента в соответствии с планом его работы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курсовой, в случае необходимости вносит коррективы в план. </w:t>
      </w:r>
      <w:r w:rsidRPr="007873A4">
        <w:rPr>
          <w:rFonts w:ascii="Times New Roman" w:hAnsi="Times New Roman"/>
          <w:sz w:val="24"/>
          <w:szCs w:val="24"/>
        </w:rPr>
        <w:t>Студент может обратиться к консультации руководителя на всех этапах работы над курсовой работой.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4D6">
        <w:rPr>
          <w:rFonts w:ascii="Times New Roman" w:hAnsi="Times New Roman"/>
          <w:sz w:val="24"/>
          <w:szCs w:val="24"/>
        </w:rPr>
        <w:t>Примерные темы курсовых работ приведены в приложении Г.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Pr="00214E6C" w:rsidRDefault="009E6B99" w:rsidP="009E6B9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E92">
        <w:rPr>
          <w:rFonts w:ascii="Times New Roman" w:hAnsi="Times New Roman"/>
          <w:b/>
          <w:sz w:val="24"/>
          <w:szCs w:val="24"/>
        </w:rPr>
        <w:t>Выполнение</w:t>
      </w:r>
      <w:r>
        <w:rPr>
          <w:rFonts w:ascii="Times New Roman" w:hAnsi="Times New Roman"/>
          <w:b/>
          <w:sz w:val="24"/>
          <w:szCs w:val="24"/>
        </w:rPr>
        <w:t xml:space="preserve"> курсовой </w:t>
      </w:r>
      <w:r w:rsidRPr="00DF0E92">
        <w:rPr>
          <w:rFonts w:ascii="Times New Roman" w:hAnsi="Times New Roman"/>
          <w:b/>
          <w:sz w:val="24"/>
          <w:szCs w:val="24"/>
        </w:rPr>
        <w:t>работы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 определения темы студент приступает к выполнению работы. Студент знакомится с литературой, проводит исследование, собирает и обрабатывает информацию, работает над текстом. 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614">
        <w:rPr>
          <w:rFonts w:ascii="Times New Roman" w:hAnsi="Times New Roman"/>
          <w:sz w:val="24"/>
          <w:szCs w:val="24"/>
        </w:rPr>
        <w:t>Поиск литературы</w:t>
      </w:r>
      <w:r>
        <w:rPr>
          <w:rFonts w:ascii="Times New Roman" w:hAnsi="Times New Roman"/>
          <w:sz w:val="24"/>
          <w:szCs w:val="24"/>
        </w:rPr>
        <w:t xml:space="preserve"> осуществляется при помощи предметно-тематических каталогов библиотек, указателей журнальных статей, электронных ресурсов и других, доступных студенту источников. Качественное выполнение курсовой работы требует изучения не менее 20 источников.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следует литературу, которая освящает не только теоретическую сторону проблемы, но и действующую практику учета. Целесообразно записывать все литературные источники по теме курсовой работы, изданные за последние два года, инструктивные материалы используются только в последних редакциях.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Предварительное ознакомление с отобранной литературой необходимо для того, чтобы выяснить, насколько содержание того или иного источника соответствует выбранной теме, и составить </w:t>
      </w:r>
      <w:r w:rsidRPr="00F63614">
        <w:rPr>
          <w:rFonts w:ascii="Times New Roman" w:hAnsi="Times New Roman"/>
          <w:sz w:val="24"/>
          <w:szCs w:val="24"/>
        </w:rPr>
        <w:t>предварительный вариант плана</w:t>
      </w:r>
      <w:r>
        <w:rPr>
          <w:rFonts w:ascii="Times New Roman" w:hAnsi="Times New Roman"/>
          <w:sz w:val="24"/>
          <w:szCs w:val="24"/>
        </w:rPr>
        <w:t xml:space="preserve"> курсовой работы. План должен раскрывать структуру работы, т.е. теоретическую, аналитическую и рекомендательную часть работы. При составлении плана, прежде всего, следует определить примерный круг вопросов, которые будут рассмотрены в отдельных параграфах, и определить последовательность их изложения. Любая тема может быть раскрыта по-разному. План должен отражать основную идею работы, раскрывать ее содержание и характер. В плане должны быть выделены наиболее актуальные вопросы темы.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Составленный план и подобранный список литературы согласовывается с руководителем курсовой работы.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614">
        <w:rPr>
          <w:rFonts w:ascii="Times New Roman" w:hAnsi="Times New Roman"/>
          <w:sz w:val="24"/>
          <w:szCs w:val="24"/>
        </w:rPr>
        <w:t>Детальное изучение</w:t>
      </w:r>
      <w:r>
        <w:rPr>
          <w:rFonts w:ascii="Times New Roman" w:hAnsi="Times New Roman"/>
          <w:sz w:val="24"/>
          <w:szCs w:val="24"/>
        </w:rPr>
        <w:t xml:space="preserve"> студентом источников научной литературы заключается в их конспектировании и систематизации. Характер конспектов определяется возможностью использования данного материала в курсовой работе. Это могут быть выписки, цитаты, краткое изложение содержания научного источника или характеристика фактического материала. 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Конспектировать целесообразно в текстовом редакторе с указанием ссылок и соблюдением того формата, который требуется при оформлении работы. Из отобранных изданий рекомендуется сразу составлять список литературы.</w:t>
      </w:r>
      <w:r w:rsidRPr="00792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каждому источнику указывается: авто</w:t>
      </w:r>
      <w:proofErr w:type="gramStart"/>
      <w:r>
        <w:rPr>
          <w:rFonts w:ascii="Times New Roman" w:hAnsi="Times New Roman"/>
          <w:sz w:val="24"/>
          <w:szCs w:val="24"/>
        </w:rPr>
        <w:t>р(</w:t>
      </w:r>
      <w:proofErr w:type="gramEnd"/>
      <w:r>
        <w:rPr>
          <w:rFonts w:ascii="Times New Roman" w:hAnsi="Times New Roman"/>
          <w:sz w:val="24"/>
          <w:szCs w:val="24"/>
        </w:rPr>
        <w:t>ы), название книги (статьи), название издательства (для статей – название периодического издания или сборника статей), год издания (для журнальных статей также указывается номер журнала и страницы, откуда заимствованы записи). Законспектированный материал редактируется, создаются фрагменты, из которых формируется текст будущей работы. Полученные из различных источников сведения систематизируются по разделам работы, которые предусмотрены в плане. Подобная систематизация позволяет на основе практического анализа отобранного материала более глубоко и всесторонне осветить вопросы темы.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литературы следует выяснить дискуссионные вопросы по исследуемой теме, привести высказывания авторов, стоящих на разных позициях, дать критическую оценку их точек зрения и высказать собственное суждение. Целью работы с литературой является определение информационного пространства, изучение языка, концепций, установление существующих представлений об объекте и предмете исследования. При изучении литературы рекомендуется соблюдать определенную последовательность. Начинать надо с учебников и учебных пособий. Затем перейти к монографическим работам, журнальным статьям и инструктивным материалам. Нормативные документы, регламентирующие учет выбранного для исследования объекта, должны быть изучены в обязательном порядке. </w:t>
      </w:r>
      <w:proofErr w:type="gramStart"/>
      <w:r>
        <w:rPr>
          <w:rFonts w:ascii="Times New Roman" w:hAnsi="Times New Roman"/>
          <w:sz w:val="24"/>
          <w:szCs w:val="24"/>
        </w:rPr>
        <w:t>Такая последовательность в изучении литературных источников позволяет постепенно накапливать и углублять знания, идти от простого к сложному, от общего к частному</w:t>
      </w:r>
      <w:r w:rsidRPr="00300E53">
        <w:rPr>
          <w:rFonts w:ascii="Times New Roman" w:hAnsi="Times New Roman"/>
          <w:sz w:val="24"/>
          <w:szCs w:val="24"/>
        </w:rPr>
        <w:t xml:space="preserve"> </w:t>
      </w:r>
      <w:r w:rsidRPr="00096DD3">
        <w:rPr>
          <w:rFonts w:ascii="Times New Roman" w:hAnsi="Times New Roman"/>
          <w:sz w:val="24"/>
          <w:szCs w:val="24"/>
        </w:rPr>
        <w:t>[4, с. 12].</w:t>
      </w:r>
      <w:proofErr w:type="gramEnd"/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 того, как тщательно изучена и систематизирована собранная по теме литература, возможны некоторые изменения первоначального плана работы. Изменения в плане могут быть связаны с корректировкой самого направления работы в целом, либо отдельных вопросов в связи с их различной освещенностью в изучаемой литературе. </w:t>
      </w:r>
      <w:r w:rsidRPr="00F63614">
        <w:rPr>
          <w:rFonts w:ascii="Times New Roman" w:hAnsi="Times New Roman"/>
          <w:sz w:val="24"/>
          <w:szCs w:val="24"/>
        </w:rPr>
        <w:t>Новый вариант плана работы</w:t>
      </w:r>
      <w:r>
        <w:rPr>
          <w:rFonts w:ascii="Times New Roman" w:hAnsi="Times New Roman"/>
          <w:sz w:val="24"/>
          <w:szCs w:val="24"/>
        </w:rPr>
        <w:t xml:space="preserve"> также должен быть согласован с руководителем курсовой работы.</w:t>
      </w:r>
    </w:p>
    <w:p w:rsidR="009E6B99" w:rsidRDefault="009E6B99" w:rsidP="009E6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B99" w:rsidRPr="00767D72" w:rsidRDefault="009E6B99" w:rsidP="009E6B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67D72">
        <w:rPr>
          <w:rFonts w:ascii="Times New Roman" w:hAnsi="Times New Roman"/>
          <w:b/>
          <w:sz w:val="24"/>
          <w:szCs w:val="24"/>
        </w:rPr>
        <w:t xml:space="preserve">труктура </w:t>
      </w:r>
      <w:r>
        <w:rPr>
          <w:rFonts w:ascii="Times New Roman" w:hAnsi="Times New Roman"/>
          <w:b/>
          <w:sz w:val="24"/>
          <w:szCs w:val="24"/>
        </w:rPr>
        <w:t>и с</w:t>
      </w:r>
      <w:r w:rsidRPr="00767D72">
        <w:rPr>
          <w:rFonts w:ascii="Times New Roman" w:hAnsi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/>
          <w:b/>
          <w:sz w:val="24"/>
          <w:szCs w:val="24"/>
        </w:rPr>
        <w:t xml:space="preserve">курсовой </w:t>
      </w:r>
      <w:r w:rsidRPr="00767D72">
        <w:rPr>
          <w:rFonts w:ascii="Times New Roman" w:hAnsi="Times New Roman"/>
          <w:b/>
          <w:sz w:val="24"/>
          <w:szCs w:val="24"/>
        </w:rPr>
        <w:t>работы</w:t>
      </w:r>
    </w:p>
    <w:p w:rsidR="009E6B99" w:rsidRDefault="009E6B99" w:rsidP="009E6B9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Структурными элементами курсовой работы являются: </w:t>
      </w:r>
    </w:p>
    <w:p w:rsidR="009E6B99" w:rsidRPr="007873A4" w:rsidRDefault="009E6B99" w:rsidP="009E6B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;</w:t>
      </w:r>
      <w:r w:rsidRPr="007873A4">
        <w:rPr>
          <w:rFonts w:ascii="Times New Roman" w:hAnsi="Times New Roman"/>
          <w:sz w:val="24"/>
          <w:szCs w:val="24"/>
        </w:rPr>
        <w:t xml:space="preserve"> </w:t>
      </w:r>
    </w:p>
    <w:p w:rsidR="009E6B99" w:rsidRPr="007873A4" w:rsidRDefault="009E6B99" w:rsidP="009E6B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оглавление;</w:t>
      </w:r>
    </w:p>
    <w:p w:rsidR="009E6B99" w:rsidRPr="007873A4" w:rsidRDefault="009E6B99" w:rsidP="009E6B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;</w:t>
      </w:r>
      <w:r w:rsidRPr="007873A4">
        <w:rPr>
          <w:rFonts w:ascii="Times New Roman" w:hAnsi="Times New Roman"/>
          <w:sz w:val="24"/>
          <w:szCs w:val="24"/>
        </w:rPr>
        <w:t xml:space="preserve"> </w:t>
      </w:r>
    </w:p>
    <w:p w:rsidR="009E6B99" w:rsidRPr="007873A4" w:rsidRDefault="009E6B99" w:rsidP="009E6B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основная часть (текст,</w:t>
      </w:r>
      <w:r>
        <w:rPr>
          <w:rFonts w:ascii="Times New Roman" w:hAnsi="Times New Roman"/>
          <w:sz w:val="24"/>
          <w:szCs w:val="24"/>
        </w:rPr>
        <w:t xml:space="preserve"> разбитый на главы и параграфы);</w:t>
      </w:r>
    </w:p>
    <w:p w:rsidR="009E6B99" w:rsidRPr="007873A4" w:rsidRDefault="009E6B99" w:rsidP="009E6B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заключение;</w:t>
      </w:r>
    </w:p>
    <w:p w:rsidR="009E6B99" w:rsidRPr="007873A4" w:rsidRDefault="009E6B99" w:rsidP="009E6B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список </w:t>
      </w:r>
      <w:r>
        <w:rPr>
          <w:rFonts w:ascii="Times New Roman" w:hAnsi="Times New Roman"/>
          <w:sz w:val="24"/>
          <w:szCs w:val="24"/>
        </w:rPr>
        <w:t>источников и литературы;</w:t>
      </w:r>
    </w:p>
    <w:p w:rsidR="009E6B99" w:rsidRPr="007873A4" w:rsidRDefault="009E6B99" w:rsidP="009E6B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приложения (при необходимости).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3614">
        <w:rPr>
          <w:rFonts w:ascii="Times New Roman" w:hAnsi="Times New Roman"/>
          <w:sz w:val="24"/>
          <w:szCs w:val="24"/>
        </w:rPr>
        <w:t>Введение -</w:t>
      </w:r>
      <w:r>
        <w:rPr>
          <w:rFonts w:ascii="Times New Roman" w:hAnsi="Times New Roman"/>
          <w:sz w:val="24"/>
          <w:szCs w:val="24"/>
        </w:rPr>
        <w:t xml:space="preserve"> это часть работы, к которой предъявляются жесткие требования по ее структуре. В строгой последовательности</w:t>
      </w:r>
      <w:r w:rsidRPr="007873A4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еобходимо:</w:t>
      </w:r>
      <w:r w:rsidRPr="007873A4">
        <w:rPr>
          <w:rFonts w:ascii="Times New Roman" w:hAnsi="Times New Roman"/>
          <w:sz w:val="24"/>
          <w:szCs w:val="24"/>
        </w:rPr>
        <w:t xml:space="preserve"> пояснить выбор темы, обосновать ее актуальность, определить цель и задачи работы, указать объект, предмет, информационную базу и методы исследования.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актуальности темы делается на основе анализа теоретических источников, тенденций общественного развития, реалий профессиональной практической деятельности. Доказательством того, что данное исследование является </w:t>
      </w:r>
      <w:r w:rsidRPr="00F63614">
        <w:rPr>
          <w:rFonts w:ascii="Times New Roman" w:hAnsi="Times New Roman"/>
          <w:sz w:val="24"/>
          <w:szCs w:val="24"/>
        </w:rPr>
        <w:t>актуальным,</w:t>
      </w:r>
      <w:r>
        <w:rPr>
          <w:rFonts w:ascii="Times New Roman" w:hAnsi="Times New Roman"/>
          <w:sz w:val="24"/>
          <w:szCs w:val="24"/>
        </w:rPr>
        <w:t xml:space="preserve"> может быть особое внимание специалистов к изучаемой теме, </w:t>
      </w:r>
      <w:r w:rsidRPr="00F153CD">
        <w:rPr>
          <w:rFonts w:ascii="Times New Roman" w:hAnsi="Times New Roman"/>
          <w:sz w:val="24"/>
          <w:szCs w:val="24"/>
        </w:rPr>
        <w:t>недостаточное освещение каких либо вопросов, которые требуют уточнения. Нужно определить какие-либо аспекты, которые являются проблемной областью и в литературе или нормативных правовых актах не нашли решения.</w:t>
      </w:r>
      <w:r>
        <w:rPr>
          <w:rFonts w:ascii="Times New Roman" w:hAnsi="Times New Roman"/>
          <w:sz w:val="24"/>
          <w:szCs w:val="24"/>
        </w:rPr>
        <w:t xml:space="preserve"> Это может быть какое-то противоречие или несоответствие между желаемым и действительным состоянием системы, процесса, положения дел в исследуемой области в конкретной организации, которое требует решения. Нужно несколькими предложениями выявить суть проблемной ситуации, из чего будет понятна актуальность темы.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3614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работы, как правило, заключается в выработке предложений по решению проблемы. Например, выбор оптимального способа начисления амортизации основных средств в организации «ХХХ»; разработка предложений по совершенствованию учета нематериальных активов в организации «ХХХ»; разработка мероприятий по улучшению организации бухгалтерского учета в «ХХХ».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3614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конкретизируют цель и отражают последовательность ее достижения. Обычно формулируются 4 - 5 задач в форме перечисления (показать, раскрыть, проанализировать, систематизировать, определить, разработать и т.п.).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3614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изучения представляет область знаний, в которой существует исследуемая проблема. </w:t>
      </w:r>
      <w:r w:rsidRPr="00F63614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изучения - это планируемые к исследованию конкретные свойства объекта</w:t>
      </w:r>
      <w:r w:rsidRPr="009E4895">
        <w:rPr>
          <w:rFonts w:ascii="Times New Roman" w:hAnsi="Times New Roman"/>
          <w:sz w:val="24"/>
          <w:szCs w:val="24"/>
        </w:rPr>
        <w:t xml:space="preserve"> </w:t>
      </w:r>
      <w:r w:rsidRPr="00096DD3">
        <w:rPr>
          <w:rFonts w:ascii="Times New Roman" w:hAnsi="Times New Roman"/>
          <w:sz w:val="24"/>
          <w:szCs w:val="24"/>
        </w:rPr>
        <w:t>[3, с. 12].</w:t>
      </w:r>
      <w:r>
        <w:rPr>
          <w:rFonts w:ascii="Times New Roman" w:hAnsi="Times New Roman"/>
          <w:sz w:val="24"/>
          <w:szCs w:val="24"/>
        </w:rPr>
        <w:t xml:space="preserve"> Например, для темы «Финансовая отчетность организаций как информационная база для финансового анализа» объектом исследования будет являться финансовая </w:t>
      </w:r>
      <w:r w:rsidRPr="00F63614">
        <w:rPr>
          <w:rFonts w:ascii="Times New Roman" w:hAnsi="Times New Roman"/>
          <w:sz w:val="24"/>
          <w:szCs w:val="24"/>
        </w:rPr>
        <w:t>отчетность организаций, а предметом – показатели финансовой отчетности, их формирование и использование для анализа и оценки деятельности организации.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коротко описать </w:t>
      </w:r>
      <w:r w:rsidRPr="00F63614">
        <w:rPr>
          <w:rFonts w:ascii="Times New Roman" w:hAnsi="Times New Roman"/>
          <w:sz w:val="24"/>
          <w:szCs w:val="24"/>
        </w:rPr>
        <w:t>информационные источники</w:t>
      </w:r>
      <w:r>
        <w:rPr>
          <w:rFonts w:ascii="Times New Roman" w:hAnsi="Times New Roman"/>
          <w:sz w:val="24"/>
          <w:szCs w:val="24"/>
        </w:rPr>
        <w:t xml:space="preserve"> работы, например, нормативно-правовые документы, учебно-методическая литература по теме исследования, а также учетная и отчетная информация конкретной организации за конкретный период.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Нужно описать </w:t>
      </w:r>
      <w:r w:rsidRPr="001744C5">
        <w:rPr>
          <w:rFonts w:ascii="Times New Roman" w:hAnsi="Times New Roman"/>
          <w:sz w:val="24"/>
          <w:szCs w:val="24"/>
        </w:rPr>
        <w:t>методы исследования</w:t>
      </w:r>
      <w:r>
        <w:rPr>
          <w:rFonts w:ascii="Times New Roman" w:hAnsi="Times New Roman"/>
          <w:sz w:val="24"/>
          <w:szCs w:val="24"/>
        </w:rPr>
        <w:t>, т.е. те методы, которые использовались при написании курсовой работы. Это могут быть</w:t>
      </w:r>
      <w:r w:rsidRPr="00D74A96">
        <w:rPr>
          <w:rFonts w:ascii="Times New Roman" w:hAnsi="Times New Roman"/>
          <w:sz w:val="24"/>
          <w:szCs w:val="24"/>
        </w:rPr>
        <w:t xml:space="preserve"> </w:t>
      </w:r>
      <w:r w:rsidRPr="00781336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теоретические методы познания</w:t>
      </w:r>
      <w:r w:rsidRPr="00781336">
        <w:rPr>
          <w:rFonts w:ascii="Times New Roman" w:hAnsi="Times New Roman"/>
          <w:sz w:val="24"/>
          <w:szCs w:val="24"/>
        </w:rPr>
        <w:t xml:space="preserve"> и статистические методы </w:t>
      </w:r>
      <w:r>
        <w:rPr>
          <w:rFonts w:ascii="Times New Roman" w:hAnsi="Times New Roman"/>
          <w:sz w:val="24"/>
          <w:szCs w:val="24"/>
        </w:rPr>
        <w:t>обработки информации.</w:t>
      </w:r>
      <w:r w:rsidRPr="0078133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Например, </w:t>
      </w:r>
      <w:r w:rsidRPr="00781336">
        <w:rPr>
          <w:rFonts w:ascii="Times New Roman" w:hAnsi="Times New Roman"/>
          <w:sz w:val="24"/>
          <w:szCs w:val="24"/>
        </w:rPr>
        <w:t>анализ, синтез, наблюдени</w:t>
      </w:r>
      <w:r>
        <w:rPr>
          <w:rFonts w:ascii="Times New Roman" w:hAnsi="Times New Roman"/>
          <w:sz w:val="24"/>
          <w:szCs w:val="24"/>
        </w:rPr>
        <w:t>е</w:t>
      </w:r>
      <w:r w:rsidRPr="00781336">
        <w:rPr>
          <w:rFonts w:ascii="Times New Roman" w:hAnsi="Times New Roman"/>
          <w:sz w:val="24"/>
          <w:szCs w:val="24"/>
        </w:rPr>
        <w:t>, группировк</w:t>
      </w:r>
      <w:r>
        <w:rPr>
          <w:rFonts w:ascii="Times New Roman" w:hAnsi="Times New Roman"/>
          <w:sz w:val="24"/>
          <w:szCs w:val="24"/>
        </w:rPr>
        <w:t>а</w:t>
      </w:r>
      <w:r w:rsidRPr="00781336">
        <w:rPr>
          <w:rFonts w:ascii="Times New Roman" w:hAnsi="Times New Roman"/>
          <w:sz w:val="24"/>
          <w:szCs w:val="24"/>
        </w:rPr>
        <w:t>, сравнени</w:t>
      </w:r>
      <w:r>
        <w:rPr>
          <w:rFonts w:ascii="Times New Roman" w:hAnsi="Times New Roman"/>
          <w:sz w:val="24"/>
          <w:szCs w:val="24"/>
        </w:rPr>
        <w:t>е</w:t>
      </w:r>
      <w:r w:rsidRPr="007813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обобщение, </w:t>
      </w:r>
      <w:r w:rsidRPr="00781336">
        <w:rPr>
          <w:rFonts w:ascii="Times New Roman" w:hAnsi="Times New Roman"/>
          <w:sz w:val="24"/>
          <w:szCs w:val="24"/>
        </w:rPr>
        <w:t xml:space="preserve">графический, </w:t>
      </w:r>
      <w:r>
        <w:rPr>
          <w:rFonts w:ascii="Times New Roman" w:hAnsi="Times New Roman"/>
          <w:sz w:val="24"/>
          <w:szCs w:val="24"/>
        </w:rPr>
        <w:t xml:space="preserve">горизонтальный, вертикальный, </w:t>
      </w:r>
      <w:r w:rsidRPr="00781336"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z w:val="24"/>
          <w:szCs w:val="24"/>
        </w:rPr>
        <w:t>н</w:t>
      </w:r>
      <w:r w:rsidRPr="00781336">
        <w:rPr>
          <w:rFonts w:ascii="Times New Roman" w:hAnsi="Times New Roman"/>
          <w:sz w:val="24"/>
          <w:szCs w:val="24"/>
        </w:rPr>
        <w:t>довый</w:t>
      </w:r>
      <w:r>
        <w:rPr>
          <w:rFonts w:ascii="Times New Roman" w:hAnsi="Times New Roman"/>
          <w:sz w:val="24"/>
          <w:szCs w:val="24"/>
        </w:rPr>
        <w:t>,</w:t>
      </w:r>
      <w:r w:rsidRPr="00781336">
        <w:rPr>
          <w:rFonts w:ascii="Times New Roman" w:hAnsi="Times New Roman"/>
          <w:sz w:val="24"/>
          <w:szCs w:val="24"/>
        </w:rPr>
        <w:t xml:space="preserve"> коэффициентный, факторный, и т.д.</w:t>
      </w:r>
      <w:proofErr w:type="gramEnd"/>
    </w:p>
    <w:p w:rsidR="009E6B99" w:rsidRPr="00781336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раскрыть научную новизну и практическую значимость работы, если они есть, а также кратко описать содержание глав работы.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корректируется неоднократно в течение написания работы. Например, в результате анализа выявлены какие-либо недостатки в учете какого-либо объекта, и студент может предложить пути их устранения. В этом случае нужно будет уточнить или переформулировать цель, а может быть и объект, и предмет исследования. </w:t>
      </w:r>
      <w:r w:rsidRPr="001744C5">
        <w:rPr>
          <w:rFonts w:ascii="Times New Roman" w:hAnsi="Times New Roman"/>
          <w:sz w:val="24"/>
          <w:szCs w:val="24"/>
        </w:rPr>
        <w:t>В приложении</w:t>
      </w:r>
      <w:proofErr w:type="gramStart"/>
      <w:r w:rsidRPr="001744C5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1744C5">
        <w:rPr>
          <w:rFonts w:ascii="Times New Roman" w:hAnsi="Times New Roman"/>
          <w:sz w:val="24"/>
          <w:szCs w:val="24"/>
        </w:rPr>
        <w:t xml:space="preserve"> приведен пример структуры и содержания введения для конкретной темы курсовой работы.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7A8E">
        <w:rPr>
          <w:rFonts w:ascii="Times New Roman" w:hAnsi="Times New Roman"/>
          <w:sz w:val="24"/>
          <w:szCs w:val="24"/>
        </w:rPr>
        <w:t>Основная (содержательная</w:t>
      </w:r>
      <w:r w:rsidRPr="007873A4">
        <w:rPr>
          <w:rFonts w:ascii="Times New Roman" w:hAnsi="Times New Roman"/>
          <w:sz w:val="24"/>
          <w:szCs w:val="24"/>
        </w:rPr>
        <w:t xml:space="preserve">) часть работы может включать две или три главы, каждая из которых разбивается на два - три (максимум четыре) параграфа. 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Первая глава является теоретической, здесь излагается сущность исследуемой проблемы, нормативно-правовая и методологическая база, оценка и обобщение существующих взглядов на предмет курсовой работы.</w:t>
      </w:r>
      <w:r>
        <w:rPr>
          <w:rFonts w:ascii="Times New Roman" w:hAnsi="Times New Roman"/>
          <w:sz w:val="24"/>
          <w:szCs w:val="24"/>
        </w:rPr>
        <w:t xml:space="preserve"> Может быть освещена история данного вопроса или международный опыт.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Вторая глава должна быть аналитической. Для большинства тем это будет анализ практики организации и ведения учета выбранного вида имущества или обязательств.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третьей главе</w:t>
      </w:r>
      <w:r w:rsidRPr="00975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излагаются</w:t>
      </w:r>
      <w:r w:rsidRPr="007873A4">
        <w:rPr>
          <w:rFonts w:ascii="Times New Roman" w:hAnsi="Times New Roman"/>
          <w:sz w:val="24"/>
          <w:szCs w:val="24"/>
        </w:rPr>
        <w:t xml:space="preserve"> рекомендации по</w:t>
      </w:r>
      <w:r w:rsidRPr="009758AC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</w:rPr>
        <w:t>совершенствованию действующей</w:t>
      </w:r>
      <w:r w:rsidRPr="009758AC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</w:rPr>
        <w:t>практики учета</w:t>
      </w:r>
      <w:r>
        <w:rPr>
          <w:rFonts w:ascii="Times New Roman" w:hAnsi="Times New Roman"/>
          <w:sz w:val="24"/>
          <w:szCs w:val="24"/>
        </w:rPr>
        <w:t>.</w:t>
      </w:r>
      <w:r w:rsidRPr="00975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Допустимо отсутствие параграфов в третьей главе.</w:t>
      </w:r>
      <w:r w:rsidRPr="00787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Рекомендации можно изложить в последнем параграфе второй</w:t>
      </w:r>
      <w:r w:rsidRPr="007873A4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>ы</w:t>
      </w:r>
      <w:r w:rsidRPr="007873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Критический разбор организации и методологии учета может присутствовать во всех главах работы в зависимости от темы и структуры работы.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Работу целесообразно иллюстрировать схемами, таблицами, диаграммами, графиками, практическими примерами по теме исследования, обязательно делать ссылки на первоисточники.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Все разделы работы должны быть связаны между собой, переходы от параграфа к параграфу и от раздела к разделу должны быть логичными.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7A8E">
        <w:rPr>
          <w:rFonts w:ascii="Times New Roman" w:hAnsi="Times New Roman"/>
          <w:sz w:val="24"/>
          <w:szCs w:val="24"/>
        </w:rPr>
        <w:t>В заключении</w:t>
      </w:r>
      <w:r w:rsidRPr="007873A4">
        <w:rPr>
          <w:rFonts w:ascii="Times New Roman" w:hAnsi="Times New Roman"/>
          <w:sz w:val="24"/>
          <w:szCs w:val="24"/>
        </w:rPr>
        <w:t xml:space="preserve"> следует сделать выводы и кратко изложить предложения, основанные на результатах работы.</w:t>
      </w:r>
      <w:r w:rsidRPr="0029702C">
        <w:rPr>
          <w:rFonts w:ascii="Times New Roman" w:hAnsi="Times New Roman"/>
          <w:b/>
          <w:sz w:val="24"/>
          <w:szCs w:val="24"/>
        </w:rPr>
        <w:t xml:space="preserve">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6B99" w:rsidRPr="005454B5" w:rsidRDefault="009E6B99" w:rsidP="009E6B9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4B5">
        <w:rPr>
          <w:rFonts w:ascii="Times New Roman" w:hAnsi="Times New Roman"/>
          <w:b/>
          <w:sz w:val="24"/>
          <w:szCs w:val="24"/>
        </w:rPr>
        <w:t>Требования к оформлению курсовой работы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 выполняется на белой бумаге на одной стороне листов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с полями следующей ширины: верхнее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/>
            <w:sz w:val="24"/>
            <w:szCs w:val="24"/>
          </w:rPr>
          <w:t>2,5 см</w:t>
        </w:r>
      </w:smartTag>
      <w:r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4"/>
            <w:szCs w:val="24"/>
          </w:rPr>
          <w:t>1,5 см</w:t>
        </w:r>
      </w:smartTag>
      <w:r>
        <w:rPr>
          <w:rFonts w:ascii="Times New Roman" w:hAnsi="Times New Roman"/>
          <w:sz w:val="24"/>
          <w:szCs w:val="24"/>
        </w:rPr>
        <w:t>.</w:t>
      </w:r>
      <w:r w:rsidRPr="0029702C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</w:rPr>
        <w:t xml:space="preserve">Работа выполняется </w:t>
      </w:r>
      <w:r>
        <w:rPr>
          <w:rFonts w:ascii="Times New Roman" w:hAnsi="Times New Roman"/>
          <w:sz w:val="24"/>
          <w:szCs w:val="24"/>
        </w:rPr>
        <w:t xml:space="preserve">в текстовом редакторе WORD </w:t>
      </w:r>
      <w:r w:rsidRPr="007873A4">
        <w:rPr>
          <w:rFonts w:ascii="Times New Roman" w:hAnsi="Times New Roman"/>
          <w:sz w:val="24"/>
          <w:szCs w:val="24"/>
        </w:rPr>
        <w:t xml:space="preserve">шрифтом </w:t>
      </w:r>
      <w:r w:rsidRPr="007873A4">
        <w:rPr>
          <w:rFonts w:ascii="Times New Roman" w:hAnsi="Times New Roman"/>
          <w:sz w:val="24"/>
          <w:szCs w:val="24"/>
          <w:lang w:val="en-US"/>
        </w:rPr>
        <w:t>Times</w:t>
      </w:r>
      <w:r w:rsidRPr="007873A4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  <w:lang w:val="en-US"/>
        </w:rPr>
        <w:t>New</w:t>
      </w:r>
      <w:r w:rsidRPr="007873A4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 14 пт. через 1,5 интервала, отступ «красной строки» - 1,25, форматирование абзацев основного текста – по ширине страницы. Работы на бумаге выполняют студенты дневного отделения, </w:t>
      </w:r>
      <w:r w:rsidRPr="00BF6052">
        <w:rPr>
          <w:rFonts w:ascii="Times New Roman" w:hAnsi="Times New Roman"/>
          <w:sz w:val="24"/>
          <w:szCs w:val="24"/>
        </w:rPr>
        <w:t>студенты других форм обучения - в электронном виде.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Объем курсовой работы составляет </w:t>
      </w:r>
      <w:r>
        <w:rPr>
          <w:rFonts w:ascii="Times New Roman" w:hAnsi="Times New Roman"/>
          <w:sz w:val="24"/>
          <w:szCs w:val="24"/>
        </w:rPr>
        <w:t>30 - 35</w:t>
      </w:r>
      <w:r w:rsidRPr="007873A4">
        <w:rPr>
          <w:rFonts w:ascii="Times New Roman" w:hAnsi="Times New Roman"/>
          <w:sz w:val="24"/>
          <w:szCs w:val="24"/>
        </w:rPr>
        <w:t xml:space="preserve"> страниц машинописного текста без приложений. </w:t>
      </w:r>
      <w:r>
        <w:rPr>
          <w:rFonts w:ascii="Times New Roman" w:hAnsi="Times New Roman"/>
          <w:sz w:val="24"/>
          <w:szCs w:val="24"/>
        </w:rPr>
        <w:t>Вместе с приложениями работа не должна превышать 50 страниц.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страницы</w:t>
      </w:r>
      <w:r w:rsidRPr="007873A4">
        <w:rPr>
          <w:rFonts w:ascii="Times New Roman" w:hAnsi="Times New Roman"/>
          <w:sz w:val="24"/>
          <w:szCs w:val="24"/>
        </w:rPr>
        <w:t xml:space="preserve"> курсовой работы должны быть пронумерованы, </w:t>
      </w:r>
      <w:r>
        <w:rPr>
          <w:rFonts w:ascii="Times New Roman" w:hAnsi="Times New Roman"/>
          <w:sz w:val="24"/>
          <w:szCs w:val="24"/>
        </w:rPr>
        <w:t xml:space="preserve">начиная со страницы 2 (это страница с оглавлением) и до последней страницы приложений, </w:t>
      </w:r>
      <w:r w:rsidRPr="007873A4">
        <w:rPr>
          <w:rFonts w:ascii="Times New Roman" w:hAnsi="Times New Roman"/>
          <w:sz w:val="24"/>
          <w:szCs w:val="24"/>
        </w:rPr>
        <w:t>за исключением титульно</w:t>
      </w:r>
      <w:r>
        <w:rPr>
          <w:rFonts w:ascii="Times New Roman" w:hAnsi="Times New Roman"/>
          <w:sz w:val="24"/>
          <w:szCs w:val="24"/>
        </w:rPr>
        <w:t>й.</w:t>
      </w:r>
      <w:r w:rsidRPr="00787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Титульный лист включается в общую нумерацию страниц работы, но номер страницы на </w:t>
      </w:r>
      <w:proofErr w:type="gramStart"/>
      <w:r>
        <w:rPr>
          <w:rFonts w:ascii="Times New Roman" w:hAnsi="Times New Roman"/>
          <w:sz w:val="24"/>
          <w:szCs w:val="24"/>
        </w:rPr>
        <w:t>нем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проставляется. Таблицы и рисунки, расположенные на отдельных листах, включаются в общую нумерацию. Н</w:t>
      </w:r>
      <w:r w:rsidRPr="007873A4">
        <w:rPr>
          <w:rFonts w:ascii="Times New Roman" w:hAnsi="Times New Roman"/>
          <w:sz w:val="24"/>
          <w:szCs w:val="24"/>
        </w:rPr>
        <w:t>омер ставится в середине нижнего поля страницы</w:t>
      </w:r>
      <w:r w:rsidRPr="00496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арабскими цифрами без точки</w:t>
      </w:r>
      <w:r w:rsidRPr="007873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Работа должна быть сброшюрована (скреплена) по левому краю.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lastRenderedPageBreak/>
        <w:t>На титульном листе указываются следующие реквизиты: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наименование академии;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факультет;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кафедра;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учебная дисциплина;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тема курсовой работы;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ФИО автора, номер группы;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ФИО научного руководителя;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Новосибирск;</w:t>
      </w:r>
    </w:p>
    <w:p w:rsidR="009E6B99" w:rsidRPr="007873A4" w:rsidRDefault="009E6B99" w:rsidP="009E6B99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год написания работы.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6052">
        <w:rPr>
          <w:rFonts w:ascii="Times New Roman" w:hAnsi="Times New Roman"/>
          <w:sz w:val="24"/>
          <w:szCs w:val="24"/>
        </w:rPr>
        <w:t>В приложении</w:t>
      </w:r>
      <w:proofErr w:type="gramStart"/>
      <w:r w:rsidRPr="00BF605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F6052">
        <w:rPr>
          <w:rFonts w:ascii="Times New Roman" w:hAnsi="Times New Roman"/>
          <w:sz w:val="24"/>
          <w:szCs w:val="24"/>
        </w:rPr>
        <w:t xml:space="preserve"> приведен</w:t>
      </w:r>
      <w:r>
        <w:rPr>
          <w:rFonts w:ascii="Times New Roman" w:hAnsi="Times New Roman"/>
          <w:sz w:val="24"/>
          <w:szCs w:val="24"/>
        </w:rPr>
        <w:t xml:space="preserve"> образец титульного листа курсовой работы.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Оглавление – это второй лист работы, он содержит перечень структурных элементов работы с указанием страниц, с которых начинается каждый из них. Главы и параграфы нумеруются арабскими цифрами</w:t>
      </w:r>
      <w:r>
        <w:rPr>
          <w:rFonts w:ascii="Times New Roman" w:hAnsi="Times New Roman"/>
          <w:sz w:val="24"/>
          <w:szCs w:val="24"/>
        </w:rPr>
        <w:t xml:space="preserve"> без точки</w:t>
      </w:r>
      <w:r w:rsidRPr="007873A4">
        <w:rPr>
          <w:rFonts w:ascii="Times New Roman" w:hAnsi="Times New Roman"/>
          <w:sz w:val="24"/>
          <w:szCs w:val="24"/>
        </w:rPr>
        <w:t xml:space="preserve">. Номер параграфа состоит из номера главы и номера параграфа, </w:t>
      </w:r>
      <w:proofErr w:type="gramStart"/>
      <w:r w:rsidRPr="007873A4">
        <w:rPr>
          <w:rFonts w:ascii="Times New Roman" w:hAnsi="Times New Roman"/>
          <w:sz w:val="24"/>
          <w:szCs w:val="24"/>
        </w:rPr>
        <w:t>разделенных</w:t>
      </w:r>
      <w:proofErr w:type="gramEnd"/>
      <w:r w:rsidRPr="007873A4">
        <w:rPr>
          <w:rFonts w:ascii="Times New Roman" w:hAnsi="Times New Roman"/>
          <w:sz w:val="24"/>
          <w:szCs w:val="24"/>
        </w:rPr>
        <w:t xml:space="preserve"> точкой </w:t>
      </w:r>
      <w:r>
        <w:rPr>
          <w:rFonts w:ascii="Times New Roman" w:hAnsi="Times New Roman"/>
          <w:sz w:val="24"/>
          <w:szCs w:val="24"/>
        </w:rPr>
        <w:t>(</w:t>
      </w:r>
      <w:r w:rsidRPr="004A7B94">
        <w:rPr>
          <w:rFonts w:ascii="Times New Roman" w:hAnsi="Times New Roman"/>
          <w:sz w:val="24"/>
          <w:szCs w:val="24"/>
        </w:rPr>
        <w:t>например, 2.1).</w:t>
      </w:r>
      <w:r w:rsidRPr="007873A4">
        <w:rPr>
          <w:rFonts w:ascii="Times New Roman" w:hAnsi="Times New Roman"/>
          <w:sz w:val="24"/>
          <w:szCs w:val="24"/>
        </w:rPr>
        <w:t xml:space="preserve"> Введение, заключение, список литературы и приложения не нумеруются.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052">
        <w:rPr>
          <w:rFonts w:ascii="Times New Roman" w:hAnsi="Times New Roman"/>
          <w:sz w:val="24"/>
          <w:szCs w:val="24"/>
        </w:rPr>
        <w:t>В приложении</w:t>
      </w:r>
      <w:proofErr w:type="gramStart"/>
      <w:r w:rsidRPr="00BF605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6052">
        <w:rPr>
          <w:rFonts w:ascii="Times New Roman" w:hAnsi="Times New Roman"/>
          <w:sz w:val="24"/>
          <w:szCs w:val="24"/>
        </w:rPr>
        <w:t xml:space="preserve"> приведен пример оформления оглавления.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Введение, главы основной части, заключение, список литературы и приложения в тексте начинаются с новой страницы. Названия глав обозначаются словом «глава» и арабской цифрой без точки, в конце заголовка точка не ставится (</w:t>
      </w:r>
      <w:r w:rsidRPr="000D1B59">
        <w:rPr>
          <w:rFonts w:ascii="Times New Roman" w:hAnsi="Times New Roman"/>
          <w:b/>
          <w:sz w:val="24"/>
          <w:szCs w:val="24"/>
        </w:rPr>
        <w:t>ГЛАВА 1 Нормативное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B59">
        <w:rPr>
          <w:rFonts w:ascii="Times New Roman" w:hAnsi="Times New Roman"/>
          <w:b/>
          <w:sz w:val="24"/>
          <w:szCs w:val="24"/>
        </w:rPr>
        <w:t>регулирование учета нематериальных активов</w:t>
      </w:r>
      <w:r>
        <w:rPr>
          <w:rFonts w:ascii="Times New Roman" w:hAnsi="Times New Roman"/>
          <w:sz w:val="24"/>
          <w:szCs w:val="24"/>
        </w:rPr>
        <w:t>). Названия глав и параграфов можно выделять полужирным шрифтом. Подчеркивание и перенос слов в заголовках глав и параграфов не допускается. Заголовки от текста отделяются одной строкой. Параграфы нумеруются в пределах главы, номер параграфа состоит из номера главы и номера параграфа, разделенных точкой (1.1). Нецелесообразно использовать нумерацию выше третьего уровня.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можно использовать только общепринятые сокращения и условные обозначения. Сокращение слов, являющихся единицами измерения объема, суммы и т.п. должны указываться в соответствии с установленными стандартами (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>, тыс. руб.). Знак «%» употребляется только с числовым выражением (5%).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Цифровые данные в сгруппированном и систематизированном виде представляются в таблицах. </w:t>
      </w:r>
      <w:r w:rsidRPr="007873A4">
        <w:rPr>
          <w:rFonts w:ascii="Times New Roman" w:hAnsi="Times New Roman"/>
          <w:sz w:val="24"/>
          <w:szCs w:val="24"/>
        </w:rPr>
        <w:t>Таблицы должны иметь названия. Таблицы нумеруются последовательно арабскими цифрами. Возможна сквозная нумерация по всей работе, возможна – по главам</w:t>
      </w:r>
      <w:r>
        <w:rPr>
          <w:rFonts w:ascii="Times New Roman" w:hAnsi="Times New Roman"/>
          <w:sz w:val="24"/>
          <w:szCs w:val="24"/>
        </w:rPr>
        <w:t>, т.е. номер главы и порядковый номер таблицы (Таблица - 1.7)</w:t>
      </w:r>
      <w:r w:rsidRPr="007873A4">
        <w:rPr>
          <w:rFonts w:ascii="Times New Roman" w:hAnsi="Times New Roman"/>
          <w:sz w:val="24"/>
          <w:szCs w:val="24"/>
        </w:rPr>
        <w:t>. Название таблицы помещается над таблицей и выравнивается по левому краю текста. Пример оформления заголовка таблицы.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Таблица 1 – Агрегированный </w:t>
      </w:r>
      <w:r>
        <w:rPr>
          <w:rFonts w:ascii="Times New Roman" w:hAnsi="Times New Roman"/>
          <w:sz w:val="24"/>
          <w:szCs w:val="24"/>
        </w:rPr>
        <w:t>баланс ОАО «Сервис» на 01.01.20ХХ</w:t>
      </w:r>
      <w:r w:rsidRPr="007873A4">
        <w:rPr>
          <w:rFonts w:ascii="Times New Roman" w:hAnsi="Times New Roman"/>
          <w:sz w:val="24"/>
          <w:szCs w:val="24"/>
        </w:rPr>
        <w:t xml:space="preserve"> г.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Таблицу помещают после первого упоминания о ней в тексте. Таблицы следует размещать удобно для чтения без поворота работы. Если такое размещение невозможно, таблицу располагают так, чтобы для ее чтения необходимо было повернуть работу по часовой стрелке. Не рекомендуется включать в таблицу графу «Номер по порядку». Рекомендуется избегать переноса таблицы. При необходимости переноса части таблицы на следующей странице пишут «Продолжение таблицы 1». В этом случае нумеруют графы таблицы и их нумерацию повторяют на следующей странице без заголовка таблицы. На все таблицы должны быть ссылки в работе. При ссылке на таблицу, в скобках пишут слово «таблица» и ее номер (таблица 1)</w:t>
      </w:r>
      <w:r w:rsidRPr="00300E53">
        <w:rPr>
          <w:rFonts w:ascii="Times New Roman" w:hAnsi="Times New Roman"/>
          <w:sz w:val="24"/>
          <w:szCs w:val="24"/>
        </w:rPr>
        <w:t xml:space="preserve"> </w:t>
      </w:r>
      <w:r w:rsidRPr="00096DD3">
        <w:rPr>
          <w:rFonts w:ascii="Times New Roman" w:hAnsi="Times New Roman"/>
          <w:sz w:val="24"/>
          <w:szCs w:val="24"/>
        </w:rPr>
        <w:t>[2, с. 8].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Любые схемы, диаграммы или графики в работе называются рисунками. </w:t>
      </w:r>
      <w:r>
        <w:rPr>
          <w:rFonts w:ascii="Times New Roman" w:hAnsi="Times New Roman"/>
          <w:sz w:val="24"/>
          <w:szCs w:val="24"/>
        </w:rPr>
        <w:t>Правила нумерации рисунков такие же, как и для таблиц. Названия</w:t>
      </w:r>
      <w:r w:rsidRPr="007873A4">
        <w:rPr>
          <w:rFonts w:ascii="Times New Roman" w:hAnsi="Times New Roman"/>
          <w:sz w:val="24"/>
          <w:szCs w:val="24"/>
        </w:rPr>
        <w:t xml:space="preserve"> рисунков в отличие от названия </w:t>
      </w:r>
      <w:r w:rsidRPr="007873A4">
        <w:rPr>
          <w:rFonts w:ascii="Times New Roman" w:hAnsi="Times New Roman"/>
          <w:sz w:val="24"/>
          <w:szCs w:val="24"/>
        </w:rPr>
        <w:lastRenderedPageBreak/>
        <w:t>таблиц, помещается не сверху, а внизу под рисунком и выравнивается не по левому краю, а по центру, например.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Рисунок 1 – Динамика затрат ОАО «Сервис» за 2007-</w:t>
      </w:r>
      <w:smartTag w:uri="urn:schemas-microsoft-com:office:smarttags" w:element="metricconverter">
        <w:smartTagPr>
          <w:attr w:name="ProductID" w:val="2009 г"/>
        </w:smartTagPr>
        <w:r w:rsidRPr="007873A4">
          <w:rPr>
            <w:rFonts w:ascii="Times New Roman" w:hAnsi="Times New Roman"/>
            <w:sz w:val="24"/>
            <w:szCs w:val="24"/>
          </w:rPr>
          <w:t>2009 г</w:t>
        </w:r>
      </w:smartTag>
      <w:r w:rsidRPr="007873A4">
        <w:rPr>
          <w:rFonts w:ascii="Times New Roman" w:hAnsi="Times New Roman"/>
          <w:sz w:val="24"/>
          <w:szCs w:val="24"/>
        </w:rPr>
        <w:t>.г.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в работе нумеруются арабскими цифрами. Правила нумерации формул такие же, как для таблиц и рисунков. Номер указывается с правой стороны листа на уровне нижней строки формулы в круглых скобках. Пояснение значений символов приводят под формулой в той последовательности, в какой они даны в формуле и начинают со слова «где» (двоеточие после него не ставят). При ссылке в тексте на формулу необходимо указать ее полный номер в скобках, например, в формуле (1.2) показано…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Pr="00F4562A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F4562A"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562A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.</w:t>
      </w:r>
      <w:r w:rsidRPr="00F4562A">
        <w:rPr>
          <w:rFonts w:ascii="Times New Roman" w:hAnsi="Times New Roman"/>
          <w:sz w:val="24"/>
          <w:szCs w:val="24"/>
        </w:rPr>
        <w:t>2)</w:t>
      </w:r>
    </w:p>
    <w:p w:rsidR="009E6B99" w:rsidRDefault="009E6B99" w:rsidP="009E6B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ab/>
        <w:t xml:space="preserve"> R – выручка, руб.;</w:t>
      </w:r>
    </w:p>
    <w:p w:rsidR="009E6B99" w:rsidRDefault="009E6B99" w:rsidP="009E6B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Pr="00303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0342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единиц проданной продукции;</w:t>
      </w:r>
    </w:p>
    <w:p w:rsidR="009E6B99" w:rsidRPr="00F433B9" w:rsidRDefault="009E6B99" w:rsidP="009E6B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F433B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433B9">
        <w:rPr>
          <w:rFonts w:ascii="Times New Roman" w:hAnsi="Times New Roman"/>
          <w:sz w:val="24"/>
          <w:szCs w:val="24"/>
        </w:rPr>
        <w:t>цена</w:t>
      </w:r>
      <w:proofErr w:type="gramEnd"/>
      <w:r w:rsidRPr="00F43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единицу, руб.</w:t>
      </w:r>
    </w:p>
    <w:p w:rsidR="009E6B99" w:rsidRDefault="009E6B99" w:rsidP="009E6B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Приведенные в работе данные, заимствованные из каких-либо источников, должны быть отмечены </w:t>
      </w:r>
      <w:r w:rsidRPr="00BF6052">
        <w:rPr>
          <w:rFonts w:ascii="Times New Roman" w:hAnsi="Times New Roman"/>
          <w:sz w:val="24"/>
          <w:szCs w:val="24"/>
        </w:rPr>
        <w:t>ссылкой</w:t>
      </w:r>
      <w:r>
        <w:rPr>
          <w:rFonts w:ascii="Times New Roman" w:hAnsi="Times New Roman"/>
          <w:sz w:val="24"/>
          <w:szCs w:val="24"/>
        </w:rPr>
        <w:t xml:space="preserve"> на источник. </w:t>
      </w:r>
      <w:r w:rsidRPr="007873A4">
        <w:rPr>
          <w:rFonts w:ascii="Times New Roman" w:hAnsi="Times New Roman"/>
          <w:sz w:val="24"/>
          <w:szCs w:val="24"/>
        </w:rPr>
        <w:t>В тексте ссылки на источники обозначаются номером</w:t>
      </w:r>
      <w:r>
        <w:rPr>
          <w:rFonts w:ascii="Times New Roman" w:hAnsi="Times New Roman"/>
          <w:sz w:val="24"/>
          <w:szCs w:val="24"/>
        </w:rPr>
        <w:t xml:space="preserve"> источника из </w:t>
      </w:r>
      <w:r w:rsidRPr="007873A4">
        <w:rPr>
          <w:rFonts w:ascii="Times New Roman" w:hAnsi="Times New Roman"/>
          <w:sz w:val="24"/>
          <w:szCs w:val="24"/>
        </w:rPr>
        <w:t>списк</w:t>
      </w:r>
      <w:r>
        <w:rPr>
          <w:rFonts w:ascii="Times New Roman" w:hAnsi="Times New Roman"/>
          <w:sz w:val="24"/>
          <w:szCs w:val="24"/>
        </w:rPr>
        <w:t>а</w:t>
      </w:r>
      <w:r w:rsidRPr="007873A4">
        <w:rPr>
          <w:rFonts w:ascii="Times New Roman" w:hAnsi="Times New Roman"/>
          <w:sz w:val="24"/>
          <w:szCs w:val="24"/>
        </w:rPr>
        <w:t xml:space="preserve"> литературы с указанием номера страницы</w:t>
      </w:r>
      <w:r>
        <w:rPr>
          <w:rFonts w:ascii="Times New Roman" w:hAnsi="Times New Roman"/>
          <w:sz w:val="24"/>
          <w:szCs w:val="24"/>
        </w:rPr>
        <w:t xml:space="preserve"> и заключаются в квадратные скобки</w:t>
      </w:r>
      <w:r w:rsidRPr="007873A4">
        <w:rPr>
          <w:rFonts w:ascii="Times New Roman" w:hAnsi="Times New Roman"/>
          <w:sz w:val="24"/>
          <w:szCs w:val="24"/>
        </w:rPr>
        <w:t xml:space="preserve">, например, </w:t>
      </w:r>
      <w:r w:rsidRPr="00FB39A0">
        <w:rPr>
          <w:rFonts w:ascii="Times New Roman" w:hAnsi="Times New Roman"/>
          <w:sz w:val="24"/>
          <w:szCs w:val="24"/>
        </w:rPr>
        <w:t>[</w:t>
      </w:r>
      <w:r w:rsidRPr="007873A4">
        <w:rPr>
          <w:rFonts w:ascii="Times New Roman" w:hAnsi="Times New Roman"/>
          <w:sz w:val="24"/>
          <w:szCs w:val="24"/>
        </w:rPr>
        <w:t>2, с. 25</w:t>
      </w:r>
      <w:r w:rsidRPr="009145BC">
        <w:rPr>
          <w:rFonts w:ascii="Times New Roman" w:hAnsi="Times New Roman"/>
          <w:sz w:val="24"/>
          <w:szCs w:val="24"/>
        </w:rPr>
        <w:t>]</w:t>
      </w:r>
      <w:r w:rsidRPr="007873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Допускаются подстрочные ссылки.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6052">
        <w:rPr>
          <w:rFonts w:ascii="Times New Roman" w:hAnsi="Times New Roman"/>
          <w:sz w:val="24"/>
          <w:szCs w:val="24"/>
        </w:rPr>
        <w:t>Список литературы</w:t>
      </w:r>
      <w:r w:rsidRPr="007873A4">
        <w:rPr>
          <w:rFonts w:ascii="Times New Roman" w:hAnsi="Times New Roman"/>
          <w:sz w:val="24"/>
          <w:szCs w:val="24"/>
        </w:rPr>
        <w:t xml:space="preserve"> составляется в следующей последовательности: российские законы; указы Президента; постановления Правительства России; нормативные документы (положения и приказы Министерств и ведомств РФ, инструктивные письма, инструкции); книги и статьи в алфавитном порядке по фамилиям авторов или заглавиям книг и статей, если фамилии авторов не указаны; </w:t>
      </w:r>
      <w:proofErr w:type="gramStart"/>
      <w:r w:rsidRPr="007873A4">
        <w:rPr>
          <w:rFonts w:ascii="Times New Roman" w:hAnsi="Times New Roman"/>
          <w:sz w:val="24"/>
          <w:szCs w:val="24"/>
        </w:rPr>
        <w:t>интернет-источники</w:t>
      </w:r>
      <w:proofErr w:type="gramEnd"/>
      <w:r w:rsidRPr="007873A4">
        <w:rPr>
          <w:rFonts w:ascii="Times New Roman" w:hAnsi="Times New Roman"/>
          <w:sz w:val="24"/>
          <w:szCs w:val="24"/>
        </w:rPr>
        <w:t xml:space="preserve"> с полным адресом интернет-страницы. Список литературы нумеруется сплошным порядком от первого до последнего названия.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6052">
        <w:rPr>
          <w:rFonts w:ascii="Times New Roman" w:hAnsi="Times New Roman"/>
          <w:i/>
          <w:sz w:val="24"/>
          <w:szCs w:val="24"/>
        </w:rPr>
        <w:t>Образец оформления литературы</w:t>
      </w:r>
    </w:p>
    <w:p w:rsidR="009E6B99" w:rsidRPr="003D1FB3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Налоговый кодекс Российской Федерации: часть вторая: федеральный закон от 5 августа </w:t>
      </w:r>
      <w:smartTag w:uri="urn:schemas-microsoft-com:office:smarttags" w:element="metricconverter">
        <w:smartTagPr>
          <w:attr w:name="ProductID" w:val="2000 г"/>
        </w:smartTagPr>
        <w:r w:rsidRPr="007873A4">
          <w:rPr>
            <w:rFonts w:ascii="Times New Roman" w:hAnsi="Times New Roman"/>
            <w:sz w:val="24"/>
            <w:szCs w:val="24"/>
          </w:rPr>
          <w:t>2000 г</w:t>
        </w:r>
      </w:smartTag>
      <w:r w:rsidRPr="007873A4">
        <w:rPr>
          <w:rFonts w:ascii="Times New Roman" w:hAnsi="Times New Roman"/>
          <w:sz w:val="24"/>
          <w:szCs w:val="24"/>
        </w:rPr>
        <w:t>. № 118 ФЗ (с изм. и доп.) // СЗ РФ. – 2000. - № 32. – Ст. 3340.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180D">
        <w:rPr>
          <w:rFonts w:ascii="Times New Roman" w:hAnsi="Times New Roman"/>
          <w:i/>
          <w:sz w:val="24"/>
          <w:szCs w:val="24"/>
        </w:rPr>
        <w:t>Кондраков Н.П.</w:t>
      </w:r>
      <w:r>
        <w:rPr>
          <w:rFonts w:ascii="Times New Roman" w:hAnsi="Times New Roman"/>
          <w:sz w:val="24"/>
          <w:szCs w:val="24"/>
        </w:rPr>
        <w:t xml:space="preserve"> Бухгалтерский учет: учебник – М.: Инфра-М, 2007. – 592 с.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180D">
        <w:rPr>
          <w:rFonts w:ascii="Times New Roman" w:hAnsi="Times New Roman"/>
          <w:i/>
          <w:sz w:val="24"/>
          <w:szCs w:val="24"/>
        </w:rPr>
        <w:t>Зимакова</w:t>
      </w:r>
      <w:proofErr w:type="spellEnd"/>
      <w:r w:rsidRPr="00E4180D">
        <w:rPr>
          <w:rFonts w:ascii="Times New Roman" w:hAnsi="Times New Roman"/>
          <w:i/>
          <w:sz w:val="24"/>
          <w:szCs w:val="24"/>
        </w:rPr>
        <w:t xml:space="preserve"> Л.А.</w:t>
      </w:r>
      <w:r>
        <w:rPr>
          <w:rFonts w:ascii="Times New Roman" w:hAnsi="Times New Roman"/>
          <w:sz w:val="24"/>
          <w:szCs w:val="24"/>
        </w:rPr>
        <w:t xml:space="preserve"> Реорганизация плана счетов бухгалтерского учета // Бухгалтерский учет. – 2009. - № 2. – С. 78 - 79.</w:t>
      </w:r>
    </w:p>
    <w:p w:rsidR="009E6B99" w:rsidRPr="00543CFF" w:rsidRDefault="009E6B99" w:rsidP="009E6B99">
      <w:pPr>
        <w:pStyle w:val="p"/>
        <w:spacing w:before="0" w:beforeAutospacing="0" w:after="0" w:afterAutospacing="0"/>
        <w:ind w:firstLine="468"/>
        <w:contextualSpacing/>
        <w:jc w:val="both"/>
        <w:outlineLvl w:val="4"/>
      </w:pPr>
      <w:r>
        <w:t>Электронные ресурсы</w:t>
      </w:r>
    </w:p>
    <w:p w:rsidR="009E6B99" w:rsidRPr="00543CFF" w:rsidRDefault="009E6B99" w:rsidP="009E6B99">
      <w:pPr>
        <w:pStyle w:val="p"/>
        <w:spacing w:before="0" w:beforeAutospacing="0" w:after="0" w:afterAutospacing="0"/>
        <w:ind w:firstLine="468"/>
        <w:contextualSpacing/>
        <w:jc w:val="both"/>
        <w:outlineLvl w:val="4"/>
      </w:pPr>
      <w:r w:rsidRPr="00543CFF">
        <w:t xml:space="preserve">Схема по стандарту: </w:t>
      </w:r>
    </w:p>
    <w:p w:rsidR="009E6B99" w:rsidRPr="00543CFF" w:rsidRDefault="009E6B99" w:rsidP="009E6B99">
      <w:pPr>
        <w:pStyle w:val="p"/>
        <w:spacing w:before="0" w:beforeAutospacing="0" w:after="0" w:afterAutospacing="0"/>
        <w:ind w:firstLine="468"/>
        <w:contextualSpacing/>
        <w:jc w:val="both"/>
        <w:outlineLvl w:val="4"/>
      </w:pPr>
      <w:r w:rsidRPr="00543CFF">
        <w:t xml:space="preserve">Фамилия, И. О. (если </w:t>
      </w:r>
      <w:proofErr w:type="gramStart"/>
      <w:r w:rsidRPr="00543CFF">
        <w:t>указаны</w:t>
      </w:r>
      <w:proofErr w:type="gramEnd"/>
      <w:r w:rsidRPr="00543CFF">
        <w:t>). Заглавие (название) издания [Электронный ресурс].— Место издания</w:t>
      </w:r>
      <w:proofErr w:type="gramStart"/>
      <w:r w:rsidRPr="00543CFF">
        <w:t> :</w:t>
      </w:r>
      <w:proofErr w:type="gramEnd"/>
      <w:r w:rsidRPr="00543CFF">
        <w:t xml:space="preserve"> Издательство, год издания.— Сведения о носителе (CD ROM, дискета).</w:t>
      </w:r>
    </w:p>
    <w:p w:rsidR="009E6B99" w:rsidRPr="00543CFF" w:rsidRDefault="009E6B99" w:rsidP="009E6B99">
      <w:pPr>
        <w:pStyle w:val="p"/>
        <w:spacing w:before="0" w:beforeAutospacing="0" w:after="0" w:afterAutospacing="0"/>
        <w:ind w:firstLine="468"/>
        <w:contextualSpacing/>
        <w:jc w:val="both"/>
        <w:outlineLvl w:val="4"/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В качестве </w:t>
      </w:r>
      <w:r w:rsidRPr="00BF6052">
        <w:rPr>
          <w:rFonts w:ascii="Times New Roman" w:hAnsi="Times New Roman"/>
          <w:sz w:val="24"/>
          <w:szCs w:val="24"/>
        </w:rPr>
        <w:t>приложений</w:t>
      </w:r>
      <w:r w:rsidRPr="007873A4">
        <w:rPr>
          <w:rFonts w:ascii="Times New Roman" w:hAnsi="Times New Roman"/>
          <w:sz w:val="24"/>
          <w:szCs w:val="24"/>
        </w:rPr>
        <w:t xml:space="preserve"> к курсовой работе могут включаться: формы внешней и внутренней отчетности организации; образцы документов; учетные регистры и другие иллюстративные материалы. </w:t>
      </w:r>
      <w:r>
        <w:rPr>
          <w:rFonts w:ascii="Times New Roman" w:hAnsi="Times New Roman"/>
          <w:sz w:val="24"/>
          <w:szCs w:val="24"/>
        </w:rPr>
        <w:t>После списка литературы перед приложениями помещается страница</w:t>
      </w:r>
      <w:r w:rsidRPr="002E5421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</w:rPr>
        <w:t>с одним словом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873A4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»</w:t>
      </w:r>
      <w:r w:rsidRPr="007873A4">
        <w:rPr>
          <w:rFonts w:ascii="Times New Roman" w:hAnsi="Times New Roman"/>
          <w:sz w:val="24"/>
          <w:szCs w:val="24"/>
        </w:rPr>
        <w:t>, расп</w:t>
      </w:r>
      <w:r>
        <w:rPr>
          <w:rFonts w:ascii="Times New Roman" w:hAnsi="Times New Roman"/>
          <w:sz w:val="24"/>
          <w:szCs w:val="24"/>
        </w:rPr>
        <w:t xml:space="preserve">оложенным в середине страницы, а затем сами приложения в порядке появления ссылок на них в тексте работы. </w:t>
      </w:r>
      <w:r w:rsidRPr="007873A4">
        <w:rPr>
          <w:rFonts w:ascii="Times New Roman" w:hAnsi="Times New Roman"/>
          <w:sz w:val="24"/>
          <w:szCs w:val="24"/>
        </w:rPr>
        <w:t xml:space="preserve">Каждое приложение должно иметь заголовок, в правом верхнем углу над заголовком помещают слово </w:t>
      </w:r>
      <w:r>
        <w:rPr>
          <w:rFonts w:ascii="Times New Roman" w:hAnsi="Times New Roman"/>
          <w:sz w:val="24"/>
          <w:szCs w:val="24"/>
        </w:rPr>
        <w:t>«</w:t>
      </w:r>
      <w:r w:rsidRPr="007873A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»</w:t>
      </w:r>
      <w:r w:rsidRPr="007873A4">
        <w:rPr>
          <w:rFonts w:ascii="Times New Roman" w:hAnsi="Times New Roman"/>
          <w:sz w:val="24"/>
          <w:szCs w:val="24"/>
        </w:rPr>
        <w:t xml:space="preserve"> и его номер. Нумерацию приложений нужно производить с помощью з</w:t>
      </w:r>
      <w:r>
        <w:rPr>
          <w:rFonts w:ascii="Times New Roman" w:hAnsi="Times New Roman"/>
          <w:sz w:val="24"/>
          <w:szCs w:val="24"/>
        </w:rPr>
        <w:t>аглавных букв русского алфавита</w:t>
      </w:r>
      <w:r w:rsidRPr="00787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873A4">
        <w:rPr>
          <w:rFonts w:ascii="Times New Roman" w:hAnsi="Times New Roman"/>
          <w:sz w:val="24"/>
          <w:szCs w:val="24"/>
        </w:rPr>
        <w:t>например, Приложение А</w:t>
      </w:r>
      <w:r>
        <w:rPr>
          <w:rFonts w:ascii="Times New Roman" w:hAnsi="Times New Roman"/>
          <w:sz w:val="24"/>
          <w:szCs w:val="24"/>
        </w:rPr>
        <w:t>)</w:t>
      </w:r>
      <w:r w:rsidRPr="00787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ссылке в тексте слово «приложение» пишется полностью (например, в приложении Б).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lastRenderedPageBreak/>
        <w:t xml:space="preserve">В оглавлении не нужно приводить весь перечень приложений, нужно </w:t>
      </w:r>
      <w:r>
        <w:rPr>
          <w:rFonts w:ascii="Times New Roman" w:hAnsi="Times New Roman"/>
          <w:sz w:val="24"/>
          <w:szCs w:val="24"/>
        </w:rPr>
        <w:t xml:space="preserve">в строке ПРИЛОЖЕНИЯ </w:t>
      </w:r>
      <w:r w:rsidRPr="007873A4">
        <w:rPr>
          <w:rFonts w:ascii="Times New Roman" w:hAnsi="Times New Roman"/>
          <w:sz w:val="24"/>
          <w:szCs w:val="24"/>
        </w:rPr>
        <w:t>поставить номер страницы, с которой начинаются приложения</w:t>
      </w:r>
      <w:r>
        <w:rPr>
          <w:rFonts w:ascii="Times New Roman" w:hAnsi="Times New Roman"/>
          <w:sz w:val="24"/>
          <w:szCs w:val="24"/>
        </w:rPr>
        <w:t xml:space="preserve"> (страница с одним словом «Приложения»)</w:t>
      </w:r>
      <w:r w:rsidRPr="007873A4">
        <w:rPr>
          <w:rFonts w:ascii="Times New Roman" w:hAnsi="Times New Roman"/>
          <w:sz w:val="24"/>
          <w:szCs w:val="24"/>
        </w:rPr>
        <w:t xml:space="preserve">.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Pr="00A072F9" w:rsidRDefault="009E6B99" w:rsidP="009E6B99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72F9">
        <w:rPr>
          <w:rFonts w:ascii="Times New Roman" w:hAnsi="Times New Roman"/>
          <w:b/>
          <w:sz w:val="24"/>
          <w:szCs w:val="24"/>
        </w:rPr>
        <w:t>Защита курсовой работы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 должна быть подписана студентом и сдана руководителю для проверки. Руководитель оценивает курсовую работу в тексте рецензии. Оценка доводится до студента не позднее, чем за два дня до даты защиты курсовой работы. В оценке учитываются: содержание работы, ее оформление, самостоятельность при выполнении работы, практическая ценность рекомендаций. Студенты, допущенные к защите, готовятся к ней с учетом замечаний преподавателя. Работа, в отношении которой у преподавателя сложилось мнение как о неудовлетворительной, возвращается студенту на переработку с учетом замечаний</w:t>
      </w:r>
      <w:r w:rsidRPr="00CE07D3">
        <w:rPr>
          <w:rFonts w:ascii="Times New Roman" w:hAnsi="Times New Roman"/>
          <w:sz w:val="24"/>
          <w:szCs w:val="24"/>
        </w:rPr>
        <w:t xml:space="preserve"> </w:t>
      </w:r>
      <w:r w:rsidRPr="00096DD3">
        <w:rPr>
          <w:rFonts w:ascii="Times New Roman" w:hAnsi="Times New Roman"/>
          <w:sz w:val="24"/>
          <w:szCs w:val="24"/>
        </w:rPr>
        <w:t>[4, с. 86].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должна быть защищена до начала экзаменационной сессии. Студент, не защитивший работу в срок, считается имеющим академическую задолженность и не допускается к сдаче экзамена по бухгалтерскому учету.</w:t>
      </w:r>
    </w:p>
    <w:p w:rsidR="009E6B99" w:rsidRDefault="009E6B99" w:rsidP="009E6B99">
      <w:pPr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Процедура защиты курсовых работ определяется преподавателем – руководителем курсовых работ. Защита состоит из краткого изложения студентом основных положений работы. Особое внимание должно быть уделено тем разделам работы, в которых имеются критические оценки действующей практики учета и предложения по ее совершенствованию. В конце своего сообщения студент отвечает на замечания руководителя и на заданные вопросы по теме курсовой работы. Итоговая оценка выставляется с учётом предварительной оценки рецензента и результатов защиты.</w:t>
      </w:r>
      <w:r w:rsidRPr="004B3C5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9E6B99" w:rsidRPr="000D0763" w:rsidRDefault="009E6B99" w:rsidP="009E6B99">
      <w:pPr>
        <w:contextualSpacing/>
        <w:rPr>
          <w:rFonts w:ascii="Times New Roman" w:hAnsi="Times New Roman"/>
          <w:b/>
          <w:iCs/>
          <w:sz w:val="24"/>
          <w:szCs w:val="24"/>
        </w:rPr>
      </w:pPr>
      <w:r w:rsidRPr="000D0763">
        <w:rPr>
          <w:rFonts w:ascii="Times New Roman" w:hAnsi="Times New Roman"/>
          <w:iCs/>
          <w:sz w:val="24"/>
          <w:szCs w:val="24"/>
        </w:rPr>
        <w:br w:type="page"/>
      </w:r>
      <w:r w:rsidRPr="000D0763">
        <w:rPr>
          <w:rFonts w:ascii="Times New Roman" w:hAnsi="Times New Roman"/>
          <w:b/>
          <w:iCs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/>
          <w:b/>
          <w:iCs/>
          <w:sz w:val="24"/>
          <w:szCs w:val="24"/>
        </w:rPr>
        <w:t xml:space="preserve">нормативно-правовых актов и </w:t>
      </w:r>
      <w:r w:rsidRPr="000D0763">
        <w:rPr>
          <w:rFonts w:ascii="Times New Roman" w:hAnsi="Times New Roman"/>
          <w:b/>
          <w:iCs/>
          <w:sz w:val="24"/>
          <w:szCs w:val="24"/>
        </w:rPr>
        <w:t>литературы</w:t>
      </w:r>
    </w:p>
    <w:p w:rsidR="009E6B99" w:rsidRPr="000D0763" w:rsidRDefault="009E6B99" w:rsidP="009E6B99">
      <w:pPr>
        <w:pStyle w:val="a"/>
        <w:numPr>
          <w:ilvl w:val="0"/>
          <w:numId w:val="10"/>
        </w:numPr>
        <w:rPr>
          <w:sz w:val="24"/>
          <w:szCs w:val="24"/>
        </w:rPr>
      </w:pPr>
      <w:r w:rsidRPr="000D0763">
        <w:rPr>
          <w:i/>
          <w:iCs/>
          <w:sz w:val="24"/>
          <w:szCs w:val="24"/>
        </w:rPr>
        <w:t>ГОСТ 7.1-2003</w:t>
      </w:r>
      <w:r w:rsidRPr="000D0763">
        <w:rPr>
          <w:sz w:val="24"/>
          <w:szCs w:val="24"/>
        </w:rPr>
        <w:t xml:space="preserve">. Библиографическое описание. Общие требования и правила составления.— Взамен ГОСТ 7.1-84; </w:t>
      </w:r>
      <w:proofErr w:type="spellStart"/>
      <w:r w:rsidRPr="000D0763">
        <w:rPr>
          <w:sz w:val="24"/>
          <w:szCs w:val="24"/>
        </w:rPr>
        <w:t>введ</w:t>
      </w:r>
      <w:proofErr w:type="spellEnd"/>
      <w:r w:rsidRPr="000D0763">
        <w:rPr>
          <w:sz w:val="24"/>
          <w:szCs w:val="24"/>
        </w:rPr>
        <w:t>. 2004-07-01.— М.: ИПК Изд-во стандартов, 2004.</w:t>
      </w:r>
    </w:p>
    <w:p w:rsidR="009E6B99" w:rsidRPr="000D0763" w:rsidRDefault="009E6B99" w:rsidP="009E6B99">
      <w:pPr>
        <w:pStyle w:val="a"/>
        <w:numPr>
          <w:ilvl w:val="0"/>
          <w:numId w:val="10"/>
        </w:numPr>
        <w:rPr>
          <w:sz w:val="24"/>
          <w:szCs w:val="24"/>
        </w:rPr>
      </w:pPr>
      <w:r w:rsidRPr="000D0763">
        <w:rPr>
          <w:i/>
          <w:iCs/>
          <w:sz w:val="24"/>
          <w:szCs w:val="24"/>
        </w:rPr>
        <w:t>ГОСТ 7.32-2001.</w:t>
      </w:r>
      <w:r w:rsidRPr="000D0763">
        <w:rPr>
          <w:sz w:val="24"/>
          <w:szCs w:val="24"/>
        </w:rPr>
        <w:t xml:space="preserve"> Отчет о научно-исследовательской работе. Структура и правила оформления.— М.: Изд-во стандартов, 2002.</w:t>
      </w:r>
    </w:p>
    <w:p w:rsidR="009E6B99" w:rsidRPr="000D0763" w:rsidRDefault="009E6B99" w:rsidP="009E6B99">
      <w:pPr>
        <w:pStyle w:val="a"/>
        <w:numPr>
          <w:ilvl w:val="0"/>
          <w:numId w:val="10"/>
        </w:numPr>
        <w:rPr>
          <w:sz w:val="24"/>
          <w:szCs w:val="24"/>
        </w:rPr>
      </w:pPr>
      <w:r w:rsidRPr="000D0763">
        <w:rPr>
          <w:i/>
          <w:iCs/>
          <w:sz w:val="24"/>
          <w:szCs w:val="24"/>
        </w:rPr>
        <w:t>Курсовые</w:t>
      </w:r>
      <w:r w:rsidRPr="000D0763">
        <w:rPr>
          <w:sz w:val="24"/>
          <w:szCs w:val="24"/>
        </w:rPr>
        <w:t xml:space="preserve"> и выпускные квалификационные работы : метод</w:t>
      </w:r>
      <w:proofErr w:type="gramStart"/>
      <w:r w:rsidRPr="000D0763">
        <w:rPr>
          <w:sz w:val="24"/>
          <w:szCs w:val="24"/>
        </w:rPr>
        <w:t>.</w:t>
      </w:r>
      <w:proofErr w:type="gramEnd"/>
      <w:r w:rsidRPr="000D0763">
        <w:rPr>
          <w:sz w:val="24"/>
          <w:szCs w:val="24"/>
        </w:rPr>
        <w:t xml:space="preserve"> </w:t>
      </w:r>
      <w:proofErr w:type="gramStart"/>
      <w:r w:rsidRPr="000D0763">
        <w:rPr>
          <w:sz w:val="24"/>
          <w:szCs w:val="24"/>
        </w:rPr>
        <w:t>п</w:t>
      </w:r>
      <w:proofErr w:type="gramEnd"/>
      <w:r w:rsidRPr="000D0763">
        <w:rPr>
          <w:sz w:val="24"/>
          <w:szCs w:val="24"/>
        </w:rPr>
        <w:t>особие по подготовке и защите / авт.-сост. : Л. И. Яковенко, Г. П. </w:t>
      </w:r>
      <w:proofErr w:type="spellStart"/>
      <w:r w:rsidRPr="000D0763">
        <w:rPr>
          <w:sz w:val="24"/>
          <w:szCs w:val="24"/>
        </w:rPr>
        <w:t>Загвоздкина</w:t>
      </w:r>
      <w:proofErr w:type="spellEnd"/>
      <w:r w:rsidRPr="000D0763">
        <w:rPr>
          <w:sz w:val="24"/>
          <w:szCs w:val="24"/>
        </w:rPr>
        <w:t xml:space="preserve">, Е. В. Маслов.— 2-е изд., </w:t>
      </w:r>
      <w:proofErr w:type="spellStart"/>
      <w:r w:rsidRPr="000D0763">
        <w:rPr>
          <w:sz w:val="24"/>
          <w:szCs w:val="24"/>
        </w:rPr>
        <w:t>перераб</w:t>
      </w:r>
      <w:proofErr w:type="spellEnd"/>
      <w:r w:rsidRPr="000D0763">
        <w:rPr>
          <w:sz w:val="24"/>
          <w:szCs w:val="24"/>
        </w:rPr>
        <w:t xml:space="preserve">. и доп.— Новосибирск : </w:t>
      </w:r>
      <w:proofErr w:type="spellStart"/>
      <w:r w:rsidRPr="000D0763">
        <w:rPr>
          <w:sz w:val="24"/>
          <w:szCs w:val="24"/>
        </w:rPr>
        <w:t>НГАЭиУ</w:t>
      </w:r>
      <w:proofErr w:type="spellEnd"/>
      <w:r w:rsidRPr="000D0763">
        <w:rPr>
          <w:sz w:val="24"/>
          <w:szCs w:val="24"/>
        </w:rPr>
        <w:t>, 2003. — 78 с.</w:t>
      </w:r>
    </w:p>
    <w:p w:rsidR="009E6B99" w:rsidRPr="000D0763" w:rsidRDefault="00A11C13" w:rsidP="009E6B99">
      <w:pPr>
        <w:pStyle w:val="a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4117340</wp:posOffset>
                </wp:positionV>
                <wp:extent cx="685800" cy="457200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99" w:rsidRDefault="009E6B99" w:rsidP="009E6B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324.2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" stroked="f">
                <v:textbox inset="0,0,0,0">
                  <w:txbxContent>
                    <w:p w:rsidR="009E6B99" w:rsidRDefault="009E6B99" w:rsidP="009E6B99"/>
                  </w:txbxContent>
                </v:textbox>
              </v:shape>
            </w:pict>
          </mc:Fallback>
        </mc:AlternateContent>
      </w:r>
      <w:r w:rsidR="009E6B99" w:rsidRPr="000D0763">
        <w:rPr>
          <w:i/>
          <w:iCs/>
          <w:sz w:val="24"/>
          <w:szCs w:val="24"/>
        </w:rPr>
        <w:t>Уваров, А. А.</w:t>
      </w:r>
      <w:r w:rsidR="009E6B99" w:rsidRPr="000D0763">
        <w:rPr>
          <w:sz w:val="24"/>
          <w:szCs w:val="24"/>
        </w:rPr>
        <w:t xml:space="preserve"> Методика написания и защиты дипломных и курсовых работ по экономическим дисциплинам</w:t>
      </w:r>
      <w:proofErr w:type="gramStart"/>
      <w:r w:rsidR="009E6B99" w:rsidRPr="000D0763">
        <w:rPr>
          <w:sz w:val="24"/>
          <w:szCs w:val="24"/>
        </w:rPr>
        <w:t> :</w:t>
      </w:r>
      <w:proofErr w:type="gramEnd"/>
      <w:r w:rsidR="009E6B99" w:rsidRPr="000D0763">
        <w:rPr>
          <w:sz w:val="24"/>
          <w:szCs w:val="24"/>
        </w:rPr>
        <w:t xml:space="preserve"> </w:t>
      </w:r>
      <w:proofErr w:type="spellStart"/>
      <w:r w:rsidR="009E6B99" w:rsidRPr="000D0763">
        <w:rPr>
          <w:sz w:val="24"/>
          <w:szCs w:val="24"/>
        </w:rPr>
        <w:t>практ</w:t>
      </w:r>
      <w:proofErr w:type="spellEnd"/>
      <w:r w:rsidR="009E6B99" w:rsidRPr="000D0763">
        <w:rPr>
          <w:sz w:val="24"/>
          <w:szCs w:val="24"/>
        </w:rPr>
        <w:t>. пособие для студентов-экономистов / А. А. Уваров.— М.</w:t>
      </w:r>
      <w:proofErr w:type="gramStart"/>
      <w:r w:rsidR="009E6B99" w:rsidRPr="000D0763">
        <w:rPr>
          <w:sz w:val="24"/>
          <w:szCs w:val="24"/>
        </w:rPr>
        <w:t> :</w:t>
      </w:r>
      <w:proofErr w:type="gramEnd"/>
      <w:r w:rsidR="009E6B99" w:rsidRPr="000D0763">
        <w:rPr>
          <w:sz w:val="24"/>
          <w:szCs w:val="24"/>
        </w:rPr>
        <w:t xml:space="preserve"> Изд-во «ИКФ “ЭКМОС”», 2003.— 112 с.</w:t>
      </w:r>
    </w:p>
    <w:p w:rsidR="009E6B99" w:rsidRPr="000D0763" w:rsidRDefault="009E6B99" w:rsidP="009E6B9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6B99" w:rsidRDefault="009E6B99" w:rsidP="009E6B99">
      <w:pPr>
        <w:jc w:val="right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</w:p>
    <w:p w:rsidR="009E6B99" w:rsidRPr="000173A1" w:rsidRDefault="009E6B99" w:rsidP="009E6B99">
      <w:pPr>
        <w:jc w:val="right"/>
        <w:rPr>
          <w:rFonts w:ascii="Times New Roman" w:hAnsi="Times New Roman"/>
          <w:sz w:val="24"/>
          <w:szCs w:val="24"/>
        </w:rPr>
      </w:pPr>
      <w:r w:rsidRPr="000173A1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0173A1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9E6B99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173A1">
        <w:rPr>
          <w:rFonts w:ascii="Times New Roman" w:hAnsi="Times New Roman"/>
          <w:sz w:val="24"/>
          <w:szCs w:val="24"/>
        </w:rPr>
        <w:t xml:space="preserve">Образец </w:t>
      </w:r>
    </w:p>
    <w:p w:rsidR="009E6B99" w:rsidRDefault="009E6B99" w:rsidP="009E6B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73A1">
        <w:rPr>
          <w:rFonts w:ascii="Times New Roman" w:hAnsi="Times New Roman"/>
          <w:sz w:val="24"/>
          <w:szCs w:val="24"/>
        </w:rPr>
        <w:t>оформления оглавления</w:t>
      </w:r>
      <w:r w:rsidRPr="00787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7873A4">
        <w:rPr>
          <w:rFonts w:ascii="Times New Roman" w:hAnsi="Times New Roman"/>
          <w:sz w:val="24"/>
          <w:szCs w:val="24"/>
        </w:rPr>
        <w:t>курсовой работы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873A4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е</w:t>
      </w:r>
      <w:r w:rsidRPr="007873A4">
        <w:rPr>
          <w:rFonts w:ascii="Times New Roman" w:hAnsi="Times New Roman"/>
          <w:sz w:val="24"/>
          <w:szCs w:val="24"/>
        </w:rPr>
        <w:t xml:space="preserve"> «Учет нематериальных активов в организациях</w:t>
      </w:r>
      <w:r>
        <w:rPr>
          <w:rFonts w:ascii="Times New Roman" w:hAnsi="Times New Roman"/>
          <w:sz w:val="24"/>
          <w:szCs w:val="24"/>
        </w:rPr>
        <w:t xml:space="preserve"> (на примере ОАО «Синтез»)</w:t>
      </w:r>
      <w:r w:rsidRPr="007873A4">
        <w:rPr>
          <w:rFonts w:ascii="Times New Roman" w:hAnsi="Times New Roman"/>
          <w:sz w:val="24"/>
          <w:szCs w:val="24"/>
        </w:rPr>
        <w:t>»</w:t>
      </w:r>
    </w:p>
    <w:p w:rsidR="009E6B99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ab/>
      </w:r>
      <w:r w:rsidRPr="007873A4">
        <w:rPr>
          <w:rFonts w:ascii="Times New Roman" w:hAnsi="Times New Roman"/>
          <w:sz w:val="24"/>
          <w:szCs w:val="24"/>
        </w:rPr>
        <w:t>3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ЛАВА</w:t>
      </w:r>
      <w:r w:rsidRPr="007873A4">
        <w:rPr>
          <w:rFonts w:ascii="Times New Roman" w:hAnsi="Times New Roman"/>
          <w:sz w:val="24"/>
          <w:szCs w:val="24"/>
        </w:rPr>
        <w:t xml:space="preserve"> 1 Правовое регулирование</w:t>
      </w:r>
      <w:r>
        <w:rPr>
          <w:rFonts w:ascii="Times New Roman" w:hAnsi="Times New Roman"/>
          <w:sz w:val="24"/>
          <w:szCs w:val="24"/>
        </w:rPr>
        <w:t xml:space="preserve"> учета нематериальных активов</w:t>
      </w:r>
      <w:r>
        <w:rPr>
          <w:rFonts w:ascii="Times New Roman" w:hAnsi="Times New Roman"/>
          <w:sz w:val="24"/>
          <w:szCs w:val="24"/>
        </w:rPr>
        <w:tab/>
      </w:r>
      <w:r w:rsidRPr="007873A4">
        <w:rPr>
          <w:rFonts w:ascii="Times New Roman" w:hAnsi="Times New Roman"/>
          <w:sz w:val="24"/>
          <w:szCs w:val="24"/>
        </w:rPr>
        <w:t>6</w:t>
      </w:r>
    </w:p>
    <w:p w:rsidR="009E6B99" w:rsidRPr="007873A4" w:rsidRDefault="009E6B99" w:rsidP="009E6B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7873A4">
        <w:rPr>
          <w:rFonts w:ascii="Times New Roman" w:hAnsi="Times New Roman"/>
          <w:sz w:val="24"/>
          <w:szCs w:val="24"/>
        </w:rPr>
        <w:t>Сущность и классификация нематериальных активов</w:t>
      </w:r>
    </w:p>
    <w:p w:rsidR="009E6B99" w:rsidRPr="007873A4" w:rsidRDefault="009E6B99" w:rsidP="009E6B99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7873A4">
        <w:rPr>
          <w:rFonts w:ascii="Times New Roman" w:hAnsi="Times New Roman"/>
          <w:sz w:val="24"/>
          <w:szCs w:val="24"/>
        </w:rPr>
        <w:t>Оценка нематериальных активов</w:t>
      </w:r>
      <w:r>
        <w:rPr>
          <w:rFonts w:ascii="Times New Roman" w:hAnsi="Times New Roman"/>
          <w:sz w:val="24"/>
          <w:szCs w:val="24"/>
        </w:rPr>
        <w:tab/>
      </w:r>
      <w:r w:rsidRPr="007873A4">
        <w:rPr>
          <w:rFonts w:ascii="Times New Roman" w:hAnsi="Times New Roman"/>
          <w:sz w:val="24"/>
          <w:szCs w:val="24"/>
        </w:rPr>
        <w:t>10</w:t>
      </w:r>
    </w:p>
    <w:p w:rsidR="009E6B99" w:rsidRPr="007873A4" w:rsidRDefault="009E6B99" w:rsidP="009E6B99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7873A4">
        <w:rPr>
          <w:rFonts w:ascii="Times New Roman" w:hAnsi="Times New Roman"/>
          <w:sz w:val="24"/>
          <w:szCs w:val="24"/>
        </w:rPr>
        <w:t>Организация учета нематериальных активов</w:t>
      </w:r>
      <w:r w:rsidRPr="007873A4">
        <w:rPr>
          <w:rFonts w:ascii="Times New Roman" w:hAnsi="Times New Roman"/>
          <w:sz w:val="24"/>
          <w:szCs w:val="24"/>
        </w:rPr>
        <w:tab/>
        <w:t>13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ЛАВА</w:t>
      </w:r>
      <w:r w:rsidRPr="007873A4">
        <w:rPr>
          <w:rFonts w:ascii="Times New Roman" w:hAnsi="Times New Roman"/>
          <w:sz w:val="24"/>
          <w:szCs w:val="24"/>
        </w:rPr>
        <w:t xml:space="preserve"> 2 Учет операций по движению нематериальных активов (на примере ОАО «Синтез»)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2.1 Документальное оформление д</w:t>
      </w:r>
      <w:r>
        <w:rPr>
          <w:rFonts w:ascii="Times New Roman" w:hAnsi="Times New Roman"/>
          <w:sz w:val="24"/>
          <w:szCs w:val="24"/>
        </w:rPr>
        <w:t>вижения нематериальных активов</w:t>
      </w:r>
      <w:r>
        <w:rPr>
          <w:rFonts w:ascii="Times New Roman" w:hAnsi="Times New Roman"/>
          <w:sz w:val="24"/>
          <w:szCs w:val="24"/>
        </w:rPr>
        <w:tab/>
        <w:t>1</w:t>
      </w:r>
      <w:r w:rsidRPr="007873A4">
        <w:rPr>
          <w:rFonts w:ascii="Times New Roman" w:hAnsi="Times New Roman"/>
          <w:sz w:val="24"/>
          <w:szCs w:val="24"/>
        </w:rPr>
        <w:t>8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2.2 Учет поступления нематериальных активов</w:t>
      </w:r>
      <w:r w:rsidRPr="007873A4">
        <w:rPr>
          <w:rFonts w:ascii="Times New Roman" w:hAnsi="Times New Roman"/>
          <w:sz w:val="24"/>
          <w:szCs w:val="24"/>
        </w:rPr>
        <w:tab/>
        <w:t>20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2.3 Учет амортизации нематериальных активов</w:t>
      </w:r>
      <w:r w:rsidRPr="007873A4">
        <w:rPr>
          <w:rFonts w:ascii="Times New Roman" w:hAnsi="Times New Roman"/>
          <w:sz w:val="24"/>
          <w:szCs w:val="24"/>
        </w:rPr>
        <w:tab/>
        <w:t>23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2.4 Учет списания нематериальных активов</w:t>
      </w:r>
      <w:r w:rsidRPr="007873A4">
        <w:rPr>
          <w:rFonts w:ascii="Times New Roman" w:hAnsi="Times New Roman"/>
          <w:sz w:val="24"/>
          <w:szCs w:val="24"/>
        </w:rPr>
        <w:tab/>
        <w:t>25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ЛАВА</w:t>
      </w:r>
      <w:r w:rsidRPr="007873A4">
        <w:rPr>
          <w:rFonts w:ascii="Times New Roman" w:hAnsi="Times New Roman"/>
          <w:sz w:val="24"/>
          <w:szCs w:val="24"/>
        </w:rPr>
        <w:t xml:space="preserve"> 3 Предложения по совершенствованию организации учета операций, связанных с предоставлением права использования нематериального актива в ОАО «Синтез»</w:t>
      </w:r>
      <w:r w:rsidRPr="007873A4">
        <w:rPr>
          <w:rFonts w:ascii="Times New Roman" w:hAnsi="Times New Roman"/>
          <w:sz w:val="24"/>
          <w:szCs w:val="24"/>
        </w:rPr>
        <w:tab/>
        <w:t>29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АКЛЮЧЕНИЕ</w:t>
      </w:r>
      <w:r>
        <w:rPr>
          <w:rFonts w:ascii="Times New Roman" w:hAnsi="Times New Roman"/>
          <w:sz w:val="24"/>
          <w:szCs w:val="24"/>
        </w:rPr>
        <w:tab/>
      </w:r>
      <w:r w:rsidRPr="007873A4">
        <w:rPr>
          <w:rFonts w:ascii="Times New Roman" w:hAnsi="Times New Roman"/>
          <w:sz w:val="24"/>
          <w:szCs w:val="24"/>
        </w:rPr>
        <w:t>33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ПИСОК НОРМАТИВНО-ПРАВОВЫХ АКТОВ И ЛИТЕРАТУРЫ</w:t>
      </w:r>
      <w:r w:rsidRPr="007873A4">
        <w:rPr>
          <w:rFonts w:ascii="Times New Roman" w:hAnsi="Times New Roman"/>
          <w:sz w:val="24"/>
          <w:szCs w:val="24"/>
        </w:rPr>
        <w:tab/>
        <w:t>35</w:t>
      </w:r>
    </w:p>
    <w:p w:rsidR="009E6B99" w:rsidRPr="007873A4" w:rsidRDefault="009E6B99" w:rsidP="009E6B99">
      <w:pPr>
        <w:tabs>
          <w:tab w:val="left" w:pos="552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>
        <w:rPr>
          <w:rFonts w:ascii="Times New Roman" w:hAnsi="Times New Roman"/>
          <w:sz w:val="24"/>
          <w:szCs w:val="24"/>
        </w:rPr>
        <w:tab/>
      </w:r>
      <w:r w:rsidRPr="007873A4">
        <w:rPr>
          <w:rFonts w:ascii="Times New Roman" w:hAnsi="Times New Roman"/>
          <w:sz w:val="24"/>
          <w:szCs w:val="24"/>
        </w:rPr>
        <w:t>37</w:t>
      </w:r>
    </w:p>
    <w:p w:rsidR="009E6B99" w:rsidRPr="000173A1" w:rsidRDefault="009E6B99" w:rsidP="009E6B9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173A1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0173A1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9E6B99" w:rsidRPr="000173A1" w:rsidRDefault="009E6B99" w:rsidP="009E6B9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B99" w:rsidRPr="000173A1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173A1">
        <w:rPr>
          <w:rFonts w:ascii="Times New Roman" w:hAnsi="Times New Roman"/>
          <w:sz w:val="24"/>
          <w:szCs w:val="24"/>
        </w:rPr>
        <w:t xml:space="preserve">Структура и примерное содержание введения для курсовой работы по теме </w:t>
      </w:r>
    </w:p>
    <w:p w:rsidR="009E6B99" w:rsidRDefault="009E6B99" w:rsidP="009E6B9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173A1">
        <w:rPr>
          <w:rFonts w:ascii="Times New Roman" w:hAnsi="Times New Roman"/>
          <w:sz w:val="24"/>
          <w:szCs w:val="24"/>
        </w:rPr>
        <w:t>«Учет нематериальных активов в организациях (на примере ОАО «Синтез»)»</w:t>
      </w:r>
    </w:p>
    <w:p w:rsidR="009E6B99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Во введении по данной теме должно быть примерно следующее.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Сначала должна быть раскрыта актуальность темы, обоснован выбор и конкретное направление исследования данной темы. Нужно показать значение темы, степень изученности проблемы, </w:t>
      </w:r>
      <w:r>
        <w:rPr>
          <w:rFonts w:ascii="Times New Roman" w:hAnsi="Times New Roman"/>
          <w:sz w:val="24"/>
          <w:szCs w:val="24"/>
        </w:rPr>
        <w:t>(</w:t>
      </w:r>
      <w:r w:rsidRPr="007873A4">
        <w:rPr>
          <w:rFonts w:ascii="Times New Roman" w:hAnsi="Times New Roman"/>
          <w:sz w:val="24"/>
          <w:szCs w:val="24"/>
        </w:rPr>
        <w:t xml:space="preserve">например, необходимость анализа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Pr="007873A4">
        <w:rPr>
          <w:rFonts w:ascii="Times New Roman" w:hAnsi="Times New Roman"/>
          <w:sz w:val="24"/>
          <w:szCs w:val="24"/>
        </w:rPr>
        <w:t>адаптации нового законодательства с ц</w:t>
      </w:r>
      <w:r>
        <w:rPr>
          <w:rFonts w:ascii="Times New Roman" w:hAnsi="Times New Roman"/>
          <w:sz w:val="24"/>
          <w:szCs w:val="24"/>
        </w:rPr>
        <w:t>елью его совершенствования)</w:t>
      </w:r>
      <w:r w:rsidRPr="007873A4">
        <w:rPr>
          <w:rFonts w:ascii="Times New Roman" w:hAnsi="Times New Roman"/>
          <w:sz w:val="24"/>
          <w:szCs w:val="24"/>
        </w:rPr>
        <w:t xml:space="preserve"> чтобы подвести к цели исследования. 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С конкретной целью вы сможете определиться не сразу. Для этого нужно вникнуть в тему, изучить теоретическую основу, хорошо бы познакомиться с реальной практикой, узнать мнение специалистов, в том числе и из специальных периодических изданий и других источников, т.е. нужно понять, что сейчас важно или проблемно в выбранном вами направлении учетной деятельности. 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Для данной темы может быть несколько целей и, соответственно, будет своя актуальность, задачи, объект, предмет. Например, может быть выбран такой вариант.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 xml:space="preserve">Целью курсовой работы является разработка предложений по совершенствованию учета операций, связанных с предоставлением права использования нематериального актива в ОАО «Синтез». 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Для достижения поставленной цели необходимо решить ряд задач:</w:t>
      </w:r>
    </w:p>
    <w:p w:rsidR="009E6B99" w:rsidRPr="007873A4" w:rsidRDefault="009E6B99" w:rsidP="009E6B9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изучить и систематизировать современную нормативно-правовую базу по учету НМА;</w:t>
      </w:r>
    </w:p>
    <w:p w:rsidR="009E6B99" w:rsidRPr="007873A4" w:rsidRDefault="009E6B99" w:rsidP="009E6B9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раскрыть сущность НМА и показать организацию их учета;</w:t>
      </w:r>
    </w:p>
    <w:p w:rsidR="009E6B99" w:rsidRPr="007873A4" w:rsidRDefault="009E6B99" w:rsidP="009E6B9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на примере данных ОАО «Синтез» проанализировать учет операций по движению НМА;</w:t>
      </w:r>
    </w:p>
    <w:p w:rsidR="009E6B99" w:rsidRPr="007873A4" w:rsidRDefault="009E6B99" w:rsidP="009E6B9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выявить трудности и недостатки в работе по учету НМА и предложить мероприятия по их устранению.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Объектом исследования является нематериальные активы организации, предметом – методология учета нематериальных активов.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Информационную базу исследования составили нормативные акты, учебно-методическая литература, статьи специальных периодических изданий по теме исследования, а также</w:t>
      </w:r>
      <w:r>
        <w:rPr>
          <w:rFonts w:ascii="Times New Roman" w:hAnsi="Times New Roman"/>
          <w:sz w:val="24"/>
          <w:szCs w:val="24"/>
        </w:rPr>
        <w:t xml:space="preserve"> учетные и отчетные данные</w:t>
      </w:r>
      <w:r w:rsidRPr="007873A4">
        <w:rPr>
          <w:rFonts w:ascii="Times New Roman" w:hAnsi="Times New Roman"/>
          <w:sz w:val="24"/>
          <w:szCs w:val="24"/>
        </w:rPr>
        <w:t xml:space="preserve"> ОАО «Синтез».</w:t>
      </w:r>
    </w:p>
    <w:p w:rsidR="009E6B99" w:rsidRPr="007873A4" w:rsidRDefault="009E6B99" w:rsidP="009E6B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В работе использованы такие методы исследования как наблюдение, опрос, анализ, систематизация, сравнение, обобщение и др.</w:t>
      </w:r>
    </w:p>
    <w:p w:rsidR="009E6B99" w:rsidRDefault="009E6B99" w:rsidP="009E6B99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F6052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BF6052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9E6B99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титульного листа курсовой работы</w:t>
      </w:r>
    </w:p>
    <w:p w:rsidR="009E6B99" w:rsidRPr="00FF6B2A" w:rsidRDefault="009E6B99" w:rsidP="009E6B99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9E6B99" w:rsidRPr="00EC7C0C" w:rsidRDefault="009E6B99" w:rsidP="009E6B9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C7C0C">
        <w:rPr>
          <w:rFonts w:ascii="Times New Roman" w:hAnsi="Times New Roman"/>
          <w:sz w:val="20"/>
          <w:szCs w:val="20"/>
        </w:rPr>
        <w:t>ФЕДЕРАЛЬНОЕ ГОСУДАРСТВЕННОЕ ОБРАЗОВАТЕЛЬНОЕ УЧРЕЖДЕНИЕ</w:t>
      </w:r>
    </w:p>
    <w:p w:rsidR="009E6B99" w:rsidRPr="00EC7C0C" w:rsidRDefault="009E6B99" w:rsidP="009E6B9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C7C0C">
        <w:rPr>
          <w:rFonts w:ascii="Times New Roman" w:hAnsi="Times New Roman"/>
          <w:sz w:val="20"/>
          <w:szCs w:val="20"/>
        </w:rPr>
        <w:t>ВЫСШЕГО ПРОФЕССИОНАЛЬНОГО ОБРАЗОВАНИЯ</w:t>
      </w:r>
    </w:p>
    <w:p w:rsidR="009E6B99" w:rsidRPr="00EC7C0C" w:rsidRDefault="009E6B99" w:rsidP="009E6B9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C7C0C">
        <w:rPr>
          <w:rFonts w:ascii="Times New Roman" w:hAnsi="Times New Roman"/>
          <w:sz w:val="20"/>
          <w:szCs w:val="20"/>
        </w:rPr>
        <w:t>«СИБИРСКАЯ АКАДЕМИЯ ГОСУДАРСТВЕННОЙ СЛУЖБЫ»</w:t>
      </w:r>
    </w:p>
    <w:p w:rsidR="009E6B99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налогообложения и учета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«Бухгалтерский учет»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тему____________________________________________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 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)_____________________________________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группы___________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обучения_________________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____________________________________</w:t>
      </w:r>
    </w:p>
    <w:p w:rsidR="009E6B99" w:rsidRDefault="009E6B99" w:rsidP="009E6B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6B99" w:rsidRDefault="009E6B99" w:rsidP="009E6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 20хх год</w:t>
      </w:r>
    </w:p>
    <w:p w:rsidR="001A14BE" w:rsidRPr="0091653E" w:rsidRDefault="001A14BE" w:rsidP="0091653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A14BE" w:rsidRPr="0091653E" w:rsidSect="0066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00" w:rsidRDefault="00856300">
      <w:pPr>
        <w:spacing w:after="0" w:line="240" w:lineRule="auto"/>
      </w:pPr>
      <w:r>
        <w:separator/>
      </w:r>
    </w:p>
  </w:endnote>
  <w:endnote w:type="continuationSeparator" w:id="0">
    <w:p w:rsidR="00856300" w:rsidRDefault="0085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FF" w:rsidRDefault="0044451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53E">
      <w:rPr>
        <w:noProof/>
      </w:rPr>
      <w:t>2</w:t>
    </w:r>
    <w:r>
      <w:fldChar w:fldCharType="end"/>
    </w:r>
  </w:p>
  <w:p w:rsidR="00543CFF" w:rsidRDefault="008563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FF" w:rsidRDefault="0044451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53E">
      <w:rPr>
        <w:noProof/>
      </w:rPr>
      <w:t>1</w:t>
    </w:r>
    <w:r>
      <w:fldChar w:fldCharType="end"/>
    </w:r>
  </w:p>
  <w:p w:rsidR="00543CFF" w:rsidRDefault="008563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00" w:rsidRDefault="00856300">
      <w:pPr>
        <w:spacing w:after="0" w:line="240" w:lineRule="auto"/>
      </w:pPr>
      <w:r>
        <w:separator/>
      </w:r>
    </w:p>
  </w:footnote>
  <w:footnote w:type="continuationSeparator" w:id="0">
    <w:p w:rsidR="00856300" w:rsidRDefault="0085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880"/>
    <w:multiLevelType w:val="hybridMultilevel"/>
    <w:tmpl w:val="551C7376"/>
    <w:lvl w:ilvl="0" w:tplc="5B46F57A">
      <w:start w:val="1"/>
      <w:numFmt w:val="decimal"/>
      <w:pStyle w:val="a"/>
      <w:lvlText w:val="%1."/>
      <w:lvlJc w:val="right"/>
      <w:pPr>
        <w:tabs>
          <w:tab w:val="num" w:pos="502"/>
        </w:tabs>
        <w:ind w:left="-298" w:firstLine="44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039E7"/>
    <w:multiLevelType w:val="hybridMultilevel"/>
    <w:tmpl w:val="36F2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04193"/>
    <w:multiLevelType w:val="hybridMultilevel"/>
    <w:tmpl w:val="B4D0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3CCA"/>
    <w:multiLevelType w:val="hybridMultilevel"/>
    <w:tmpl w:val="AD10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13987"/>
    <w:multiLevelType w:val="hybridMultilevel"/>
    <w:tmpl w:val="CF98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21DD"/>
    <w:multiLevelType w:val="hybridMultilevel"/>
    <w:tmpl w:val="8196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D3E94"/>
    <w:multiLevelType w:val="hybridMultilevel"/>
    <w:tmpl w:val="5396FD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E3601"/>
    <w:multiLevelType w:val="hybridMultilevel"/>
    <w:tmpl w:val="0DFE3F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B3E13"/>
    <w:multiLevelType w:val="hybridMultilevel"/>
    <w:tmpl w:val="03588D22"/>
    <w:lvl w:ilvl="0" w:tplc="23A84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C94883"/>
    <w:multiLevelType w:val="hybridMultilevel"/>
    <w:tmpl w:val="A4EA2174"/>
    <w:lvl w:ilvl="0" w:tplc="F1A03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BE"/>
    <w:rsid w:val="001A14BE"/>
    <w:rsid w:val="0030754B"/>
    <w:rsid w:val="0044451A"/>
    <w:rsid w:val="00661E03"/>
    <w:rsid w:val="00856300"/>
    <w:rsid w:val="0091653E"/>
    <w:rsid w:val="009E6B99"/>
    <w:rsid w:val="00A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9E6B9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14BE"/>
    <w:pPr>
      <w:ind w:left="720"/>
      <w:contextualSpacing/>
    </w:pPr>
  </w:style>
  <w:style w:type="character" w:customStyle="1" w:styleId="60">
    <w:name w:val="Заголовок 6 Знак"/>
    <w:basedOn w:val="a1"/>
    <w:link w:val="6"/>
    <w:rsid w:val="009E6B9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footer"/>
    <w:basedOn w:val="a0"/>
    <w:link w:val="a6"/>
    <w:uiPriority w:val="99"/>
    <w:unhideWhenUsed/>
    <w:rsid w:val="009E6B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1"/>
    <w:link w:val="a5"/>
    <w:uiPriority w:val="99"/>
    <w:rsid w:val="009E6B99"/>
    <w:rPr>
      <w:rFonts w:ascii="Calibri" w:eastAsia="Times New Roman" w:hAnsi="Calibri" w:cs="Times New Roman"/>
      <w:lang w:eastAsia="ru-RU"/>
    </w:rPr>
  </w:style>
  <w:style w:type="paragraph" w:customStyle="1" w:styleId="p">
    <w:name w:val="p"/>
    <w:basedOn w:val="a0"/>
    <w:rsid w:val="009E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."/>
    <w:basedOn w:val="a0"/>
    <w:next w:val="a0"/>
    <w:rsid w:val="009E6B9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9E6B9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14BE"/>
    <w:pPr>
      <w:ind w:left="720"/>
      <w:contextualSpacing/>
    </w:pPr>
  </w:style>
  <w:style w:type="character" w:customStyle="1" w:styleId="60">
    <w:name w:val="Заголовок 6 Знак"/>
    <w:basedOn w:val="a1"/>
    <w:link w:val="6"/>
    <w:rsid w:val="009E6B9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footer"/>
    <w:basedOn w:val="a0"/>
    <w:link w:val="a6"/>
    <w:uiPriority w:val="99"/>
    <w:unhideWhenUsed/>
    <w:rsid w:val="009E6B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1"/>
    <w:link w:val="a5"/>
    <w:uiPriority w:val="99"/>
    <w:rsid w:val="009E6B99"/>
    <w:rPr>
      <w:rFonts w:ascii="Calibri" w:eastAsia="Times New Roman" w:hAnsi="Calibri" w:cs="Times New Roman"/>
      <w:lang w:eastAsia="ru-RU"/>
    </w:rPr>
  </w:style>
  <w:style w:type="paragraph" w:customStyle="1" w:styleId="p">
    <w:name w:val="p"/>
    <w:basedOn w:val="a0"/>
    <w:rsid w:val="009E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."/>
    <w:basedOn w:val="a0"/>
    <w:next w:val="a0"/>
    <w:rsid w:val="009E6B9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VB5</cp:lastModifiedBy>
  <cp:revision>2</cp:revision>
  <dcterms:created xsi:type="dcterms:W3CDTF">2013-04-16T08:15:00Z</dcterms:created>
  <dcterms:modified xsi:type="dcterms:W3CDTF">2013-04-16T08:15:00Z</dcterms:modified>
</cp:coreProperties>
</file>